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2038385886"/>
        <w:docPartObj>
          <w:docPartGallery w:val="Cover Pages"/>
          <w:docPartUnique/>
        </w:docPartObj>
      </w:sdtPr>
      <w:sdtEndPr>
        <w:rPr>
          <w:rFonts w:ascii="Arial" w:eastAsia="Times New Roman" w:hAnsi="Arial" w:cs="Arial"/>
          <w:b/>
          <w:bCs/>
          <w:color w:val="000000"/>
          <w:kern w:val="36"/>
          <w:sz w:val="46"/>
          <w:szCs w:val="46"/>
        </w:rPr>
      </w:sdtEndPr>
      <w:sdtContent>
        <w:p w:rsidR="00E6761D" w:rsidRDefault="00E6761D">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5191BF14" wp14:editId="5F5C4D09">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3044C40" wp14:editId="06EE285E">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798F4E06" wp14:editId="09B13F02">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6FCAE8E5" wp14:editId="565589BC">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p w:rsidR="00E6761D" w:rsidRPr="00E6761D" w:rsidRDefault="00E6761D">
          <w:pPr>
            <w:pStyle w:val="NoSpacing"/>
            <w:rPr>
              <w:rFonts w:asciiTheme="majorHAnsi" w:eastAsiaTheme="majorEastAsia" w:hAnsiTheme="majorHAnsi" w:cstheme="majorBidi"/>
              <w:sz w:val="96"/>
              <w:szCs w:val="96"/>
            </w:rPr>
          </w:pPr>
          <w:r w:rsidRPr="00E6761D">
            <w:rPr>
              <w:rFonts w:asciiTheme="majorHAnsi" w:eastAsiaTheme="majorEastAsia" w:hAnsiTheme="majorHAnsi" w:cstheme="majorBidi"/>
              <w:sz w:val="96"/>
              <w:szCs w:val="96"/>
            </w:rPr>
            <w:t>Finance Policy</w:t>
          </w:r>
        </w:p>
        <w:sdt>
          <w:sdtPr>
            <w:rPr>
              <w:rFonts w:asciiTheme="majorHAnsi" w:eastAsiaTheme="majorEastAsia" w:hAnsiTheme="majorHAnsi" w:cstheme="majorBidi"/>
              <w:sz w:val="72"/>
              <w:szCs w:val="72"/>
            </w:rPr>
            <w:alias w:val="Subtitle"/>
            <w:id w:val="14700077"/>
            <w:placeholder>
              <w:docPart w:val="8DF730F6091D4A6D8149D0389D6BCDF3"/>
            </w:placeholder>
            <w:dataBinding w:prefixMappings="xmlns:ns0='http://schemas.openxmlformats.org/package/2006/metadata/core-properties' xmlns:ns1='http://purl.org/dc/elements/1.1/'" w:xpath="/ns0:coreProperties[1]/ns1:subject[1]" w:storeItemID="{6C3C8BC8-F283-45AE-878A-BAB7291924A1}"/>
            <w:text/>
          </w:sdtPr>
          <w:sdtEndPr/>
          <w:sdtContent>
            <w:p w:rsidR="00E6761D" w:rsidRDefault="00E6761D">
              <w:pPr>
                <w:pStyle w:val="NoSpacing"/>
                <w:rPr>
                  <w:rFonts w:asciiTheme="majorHAnsi" w:eastAsiaTheme="majorEastAsia" w:hAnsiTheme="majorHAnsi" w:cstheme="majorBidi"/>
                  <w:sz w:val="36"/>
                  <w:szCs w:val="36"/>
                </w:rPr>
              </w:pPr>
              <w:r w:rsidRPr="00E6761D">
                <w:rPr>
                  <w:rFonts w:asciiTheme="majorHAnsi" w:eastAsiaTheme="majorEastAsia" w:hAnsiTheme="majorHAnsi" w:cstheme="majorBidi"/>
                  <w:sz w:val="72"/>
                  <w:szCs w:val="72"/>
                </w:rPr>
                <w:t>ADEY Cerebral Palsy Charitable Association</w:t>
              </w:r>
            </w:p>
          </w:sdtContent>
        </w:sdt>
        <w:p w:rsidR="00E6761D" w:rsidRDefault="00E6761D">
          <w:pPr>
            <w:pStyle w:val="NoSpacing"/>
            <w:rPr>
              <w:rFonts w:asciiTheme="majorHAnsi" w:eastAsiaTheme="majorEastAsia" w:hAnsiTheme="majorHAnsi" w:cstheme="majorBidi"/>
              <w:sz w:val="36"/>
              <w:szCs w:val="36"/>
            </w:rPr>
          </w:pPr>
        </w:p>
        <w:p w:rsidR="00E6761D" w:rsidRDefault="00E6761D">
          <w:pPr>
            <w:pStyle w:val="NoSpacing"/>
            <w:rPr>
              <w:rFonts w:asciiTheme="majorHAnsi" w:eastAsiaTheme="majorEastAsia" w:hAnsiTheme="majorHAnsi" w:cstheme="majorBidi"/>
              <w:sz w:val="36"/>
              <w:szCs w:val="36"/>
            </w:rPr>
          </w:pPr>
        </w:p>
        <w:sdt>
          <w:sdtPr>
            <w:alias w:val="Date"/>
            <w:id w:val="14700083"/>
            <w:placeholder>
              <w:docPart w:val="FFC68653927449DBB35DE35C20E7902C"/>
            </w:placeholder>
            <w:dataBinding w:prefixMappings="xmlns:ns0='http://schemas.microsoft.com/office/2006/coverPageProps'" w:xpath="/ns0:CoverPageProperties[1]/ns0:PublishDate[1]" w:storeItemID="{55AF091B-3C7A-41E3-B477-F2FDAA23CFDA}"/>
            <w:date w:fullDate="2024-12-01T00:00:00Z">
              <w:dateFormat w:val="M/d/yyyy"/>
              <w:lid w:val="en-US"/>
              <w:storeMappedDataAs w:val="dateTime"/>
              <w:calendar w:val="gregorian"/>
            </w:date>
          </w:sdtPr>
          <w:sdtEndPr/>
          <w:sdtContent>
            <w:p w:rsidR="00E6761D" w:rsidRDefault="00E6761D">
              <w:pPr>
                <w:pStyle w:val="NoSpacing"/>
              </w:pPr>
              <w:r>
                <w:t>12/1/2024</w:t>
              </w:r>
            </w:p>
          </w:sdtContent>
        </w:sdt>
        <w:sdt>
          <w:sdtPr>
            <w:alias w:val="Company"/>
            <w:id w:val="14700089"/>
            <w:placeholder>
              <w:docPart w:val="1BCC81799F2A4E0BAD36F816653146B6"/>
            </w:placeholder>
            <w:dataBinding w:prefixMappings="xmlns:ns0='http://schemas.openxmlformats.org/officeDocument/2006/extended-properties'" w:xpath="/ns0:Properties[1]/ns0:Company[1]" w:storeItemID="{6668398D-A668-4E3E-A5EB-62B293D839F1}"/>
            <w:text/>
          </w:sdtPr>
          <w:sdtEndPr/>
          <w:sdtContent>
            <w:p w:rsidR="00E6761D" w:rsidRDefault="00E6761D">
              <w:pPr>
                <w:pStyle w:val="NoSpacing"/>
              </w:pPr>
              <w:r>
                <w:t>Adey Cerebral Palsy Charitable Association</w:t>
              </w:r>
            </w:p>
          </w:sdtContent>
        </w:sdt>
        <w:sdt>
          <w:sdtPr>
            <w:alias w:val="Author"/>
            <w:id w:val="14700094"/>
            <w:placeholder>
              <w:docPart w:val="B6BAC96E5CE3463FB611B4D4FACCDD33"/>
            </w:placeholder>
            <w:dataBinding w:prefixMappings="xmlns:ns0='http://schemas.openxmlformats.org/package/2006/metadata/core-properties' xmlns:ns1='http://purl.org/dc/elements/1.1/'" w:xpath="/ns0:coreProperties[1]/ns1:creator[1]" w:storeItemID="{6C3C8BC8-F283-45AE-878A-BAB7291924A1}"/>
            <w:text/>
          </w:sdtPr>
          <w:sdtEndPr/>
          <w:sdtContent>
            <w:p w:rsidR="00E6761D" w:rsidRDefault="00E6761D">
              <w:pPr>
                <w:pStyle w:val="NoSpacing"/>
              </w:pPr>
              <w:r>
                <w:t xml:space="preserve">Zelalem </w:t>
              </w:r>
              <w:proofErr w:type="spellStart"/>
              <w:r>
                <w:t>K.Tesfaye</w:t>
              </w:r>
              <w:proofErr w:type="spellEnd"/>
            </w:p>
          </w:sdtContent>
        </w:sdt>
        <w:p w:rsidR="00E6761D" w:rsidRDefault="00E6761D"/>
        <w:p w:rsidR="00E6761D" w:rsidRDefault="00E6761D">
          <w:pPr>
            <w:rPr>
              <w:rFonts w:ascii="Arial" w:eastAsia="Times New Roman" w:hAnsi="Arial" w:cs="Arial"/>
              <w:b/>
              <w:bCs/>
              <w:color w:val="000000"/>
              <w:kern w:val="36"/>
              <w:sz w:val="46"/>
              <w:szCs w:val="46"/>
            </w:rPr>
          </w:pPr>
          <w:r>
            <w:rPr>
              <w:rFonts w:ascii="Arial" w:eastAsia="Times New Roman" w:hAnsi="Arial" w:cs="Arial"/>
              <w:b/>
              <w:bCs/>
              <w:color w:val="000000"/>
              <w:kern w:val="36"/>
              <w:sz w:val="46"/>
              <w:szCs w:val="46"/>
            </w:rPr>
            <w:br w:type="page"/>
          </w:r>
        </w:p>
      </w:sdtContent>
    </w:sdt>
    <w:sdt>
      <w:sdtPr>
        <w:rPr>
          <w:rFonts w:asciiTheme="minorHAnsi" w:eastAsiaTheme="minorHAnsi" w:hAnsiTheme="minorHAnsi" w:cstheme="minorHAnsi"/>
          <w:b w:val="0"/>
          <w:bCs w:val="0"/>
          <w:color w:val="auto"/>
          <w:sz w:val="24"/>
          <w:szCs w:val="24"/>
          <w:lang w:eastAsia="en-US"/>
        </w:rPr>
        <w:id w:val="219713105"/>
        <w:docPartObj>
          <w:docPartGallery w:val="Table of Contents"/>
          <w:docPartUnique/>
        </w:docPartObj>
      </w:sdtPr>
      <w:sdtEndPr>
        <w:rPr>
          <w:noProof/>
        </w:rPr>
      </w:sdtEndPr>
      <w:sdtContent>
        <w:p w:rsidR="00E6761D" w:rsidRPr="00E6761D" w:rsidRDefault="00E6761D" w:rsidP="00E6761D">
          <w:pPr>
            <w:pStyle w:val="TOCHeading"/>
            <w:spacing w:line="240" w:lineRule="auto"/>
            <w:rPr>
              <w:rFonts w:asciiTheme="minorHAnsi" w:hAnsiTheme="minorHAnsi" w:cstheme="minorHAnsi"/>
              <w:sz w:val="24"/>
              <w:szCs w:val="24"/>
            </w:rPr>
          </w:pPr>
          <w:r w:rsidRPr="00E6761D">
            <w:rPr>
              <w:rFonts w:asciiTheme="minorHAnsi" w:hAnsiTheme="minorHAnsi" w:cstheme="minorHAnsi"/>
              <w:sz w:val="24"/>
              <w:szCs w:val="24"/>
            </w:rPr>
            <w:t>Table of Contents</w:t>
          </w:r>
        </w:p>
        <w:p w:rsidR="00FC4F93" w:rsidRDefault="00E6761D">
          <w:pPr>
            <w:pStyle w:val="TOC1"/>
            <w:tabs>
              <w:tab w:val="right" w:leader="dot" w:pos="9350"/>
            </w:tabs>
            <w:rPr>
              <w:rFonts w:eastAsiaTheme="minorEastAsia"/>
              <w:noProof/>
            </w:rPr>
          </w:pPr>
          <w:r w:rsidRPr="00E6761D">
            <w:rPr>
              <w:rFonts w:cstheme="minorHAnsi"/>
              <w:sz w:val="24"/>
              <w:szCs w:val="24"/>
            </w:rPr>
            <w:fldChar w:fldCharType="begin"/>
          </w:r>
          <w:r w:rsidRPr="00E6761D">
            <w:rPr>
              <w:rFonts w:cstheme="minorHAnsi"/>
              <w:sz w:val="24"/>
              <w:szCs w:val="24"/>
            </w:rPr>
            <w:instrText xml:space="preserve"> TOC \o "1-3" \h \z \u </w:instrText>
          </w:r>
          <w:r w:rsidRPr="00E6761D">
            <w:rPr>
              <w:rFonts w:cstheme="minorHAnsi"/>
              <w:sz w:val="24"/>
              <w:szCs w:val="24"/>
            </w:rPr>
            <w:fldChar w:fldCharType="separate"/>
          </w:r>
          <w:hyperlink w:anchor="_Toc221372013" w:history="1">
            <w:r w:rsidR="00FC4F93" w:rsidRPr="007E4CA9">
              <w:rPr>
                <w:rStyle w:val="Hyperlink"/>
                <w:rFonts w:eastAsia="Times New Roman" w:cstheme="minorHAnsi"/>
                <w:b/>
                <w:bCs/>
                <w:noProof/>
                <w:kern w:val="36"/>
              </w:rPr>
              <w:t>Adey Cerebral Palsy Charitable Association – Finance Manual</w:t>
            </w:r>
            <w:r w:rsidR="00FC4F93">
              <w:rPr>
                <w:noProof/>
                <w:webHidden/>
              </w:rPr>
              <w:tab/>
            </w:r>
            <w:r w:rsidR="00FC4F93">
              <w:rPr>
                <w:noProof/>
                <w:webHidden/>
              </w:rPr>
              <w:fldChar w:fldCharType="begin"/>
            </w:r>
            <w:r w:rsidR="00FC4F93">
              <w:rPr>
                <w:noProof/>
                <w:webHidden/>
              </w:rPr>
              <w:instrText xml:space="preserve"> PAGEREF _Toc221372013 \h </w:instrText>
            </w:r>
            <w:r w:rsidR="00FC4F93">
              <w:rPr>
                <w:noProof/>
                <w:webHidden/>
              </w:rPr>
            </w:r>
            <w:r w:rsidR="00FC4F93">
              <w:rPr>
                <w:noProof/>
                <w:webHidden/>
              </w:rPr>
              <w:fldChar w:fldCharType="separate"/>
            </w:r>
            <w:r w:rsidR="00143738">
              <w:rPr>
                <w:b/>
                <w:bCs/>
                <w:noProof/>
                <w:webHidden/>
              </w:rPr>
              <w:t>Error! Bookmark not defined.</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14" w:history="1">
            <w:r w:rsidR="00FC4F93" w:rsidRPr="007E4CA9">
              <w:rPr>
                <w:rStyle w:val="Hyperlink"/>
                <w:noProof/>
              </w:rPr>
              <w:t>Part 1: INTRODUCTION</w:t>
            </w:r>
            <w:r w:rsidR="00FC4F93">
              <w:rPr>
                <w:noProof/>
                <w:webHidden/>
              </w:rPr>
              <w:tab/>
            </w:r>
            <w:r w:rsidR="00FC4F93">
              <w:rPr>
                <w:noProof/>
                <w:webHidden/>
              </w:rPr>
              <w:fldChar w:fldCharType="begin"/>
            </w:r>
            <w:r w:rsidR="00FC4F93">
              <w:rPr>
                <w:noProof/>
                <w:webHidden/>
              </w:rPr>
              <w:instrText xml:space="preserve"> PAGEREF _Toc221372014 \h </w:instrText>
            </w:r>
            <w:r w:rsidR="00FC4F93">
              <w:rPr>
                <w:noProof/>
                <w:webHidden/>
              </w:rPr>
            </w:r>
            <w:r w:rsidR="00FC4F93">
              <w:rPr>
                <w:noProof/>
                <w:webHidden/>
              </w:rPr>
              <w:fldChar w:fldCharType="separate"/>
            </w:r>
            <w:r w:rsidR="00143738">
              <w:rPr>
                <w:noProof/>
                <w:webHidden/>
              </w:rPr>
              <w:t>3</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15" w:history="1">
            <w:r w:rsidR="00FC4F93" w:rsidRPr="007E4CA9">
              <w:rPr>
                <w:rStyle w:val="Hyperlink"/>
                <w:noProof/>
              </w:rPr>
              <w:t>1.1 A brief history of the organization</w:t>
            </w:r>
            <w:r w:rsidR="00FC4F93">
              <w:rPr>
                <w:noProof/>
                <w:webHidden/>
              </w:rPr>
              <w:tab/>
            </w:r>
            <w:r w:rsidR="00FC4F93">
              <w:rPr>
                <w:noProof/>
                <w:webHidden/>
              </w:rPr>
              <w:fldChar w:fldCharType="begin"/>
            </w:r>
            <w:r w:rsidR="00FC4F93">
              <w:rPr>
                <w:noProof/>
                <w:webHidden/>
              </w:rPr>
              <w:instrText xml:space="preserve"> PAGEREF _Toc221372015 \h </w:instrText>
            </w:r>
            <w:r w:rsidR="00FC4F93">
              <w:rPr>
                <w:noProof/>
                <w:webHidden/>
              </w:rPr>
            </w:r>
            <w:r w:rsidR="00FC4F93">
              <w:rPr>
                <w:noProof/>
                <w:webHidden/>
              </w:rPr>
              <w:fldChar w:fldCharType="separate"/>
            </w:r>
            <w:r w:rsidR="00143738">
              <w:rPr>
                <w:noProof/>
                <w:webHidden/>
              </w:rPr>
              <w:t>3</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16" w:history="1">
            <w:r w:rsidR="00FC4F93" w:rsidRPr="007E4CA9">
              <w:rPr>
                <w:rStyle w:val="Hyperlink"/>
                <w:noProof/>
              </w:rPr>
              <w:t>1.2 Intended Audience</w:t>
            </w:r>
            <w:r w:rsidR="00FC4F93">
              <w:rPr>
                <w:noProof/>
                <w:webHidden/>
              </w:rPr>
              <w:tab/>
            </w:r>
            <w:r w:rsidR="00FC4F93">
              <w:rPr>
                <w:noProof/>
                <w:webHidden/>
              </w:rPr>
              <w:fldChar w:fldCharType="begin"/>
            </w:r>
            <w:r w:rsidR="00FC4F93">
              <w:rPr>
                <w:noProof/>
                <w:webHidden/>
              </w:rPr>
              <w:instrText xml:space="preserve"> PAGEREF _Toc221372016 \h </w:instrText>
            </w:r>
            <w:r w:rsidR="00FC4F93">
              <w:rPr>
                <w:noProof/>
                <w:webHidden/>
              </w:rPr>
            </w:r>
            <w:r w:rsidR="00FC4F93">
              <w:rPr>
                <w:noProof/>
                <w:webHidden/>
              </w:rPr>
              <w:fldChar w:fldCharType="separate"/>
            </w:r>
            <w:r w:rsidR="00143738">
              <w:rPr>
                <w:noProof/>
                <w:webHidden/>
              </w:rPr>
              <w:t>3</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17" w:history="1">
            <w:r w:rsidR="00FC4F93" w:rsidRPr="007E4CA9">
              <w:rPr>
                <w:rStyle w:val="Hyperlink"/>
                <w:noProof/>
              </w:rPr>
              <w:t>1.3 Objectives</w:t>
            </w:r>
            <w:r w:rsidR="00FC4F93">
              <w:rPr>
                <w:noProof/>
                <w:webHidden/>
              </w:rPr>
              <w:tab/>
            </w:r>
            <w:r w:rsidR="00FC4F93">
              <w:rPr>
                <w:noProof/>
                <w:webHidden/>
              </w:rPr>
              <w:fldChar w:fldCharType="begin"/>
            </w:r>
            <w:r w:rsidR="00FC4F93">
              <w:rPr>
                <w:noProof/>
                <w:webHidden/>
              </w:rPr>
              <w:instrText xml:space="preserve"> PAGEREF _Toc221372017 \h </w:instrText>
            </w:r>
            <w:r w:rsidR="00FC4F93">
              <w:rPr>
                <w:noProof/>
                <w:webHidden/>
              </w:rPr>
            </w:r>
            <w:r w:rsidR="00FC4F93">
              <w:rPr>
                <w:noProof/>
                <w:webHidden/>
              </w:rPr>
              <w:fldChar w:fldCharType="separate"/>
            </w:r>
            <w:r w:rsidR="00143738">
              <w:rPr>
                <w:noProof/>
                <w:webHidden/>
              </w:rPr>
              <w:t>3</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18" w:history="1">
            <w:r w:rsidR="00FC4F93" w:rsidRPr="007E4CA9">
              <w:rPr>
                <w:rStyle w:val="Hyperlink"/>
                <w:noProof/>
              </w:rPr>
              <w:t>1.4 Related policies and other help</w:t>
            </w:r>
            <w:r w:rsidR="00FC4F93">
              <w:rPr>
                <w:noProof/>
                <w:webHidden/>
              </w:rPr>
              <w:tab/>
            </w:r>
            <w:r w:rsidR="00FC4F93">
              <w:rPr>
                <w:noProof/>
                <w:webHidden/>
              </w:rPr>
              <w:fldChar w:fldCharType="begin"/>
            </w:r>
            <w:r w:rsidR="00FC4F93">
              <w:rPr>
                <w:noProof/>
                <w:webHidden/>
              </w:rPr>
              <w:instrText xml:space="preserve"> PAGEREF _Toc221372018 \h </w:instrText>
            </w:r>
            <w:r w:rsidR="00FC4F93">
              <w:rPr>
                <w:noProof/>
                <w:webHidden/>
              </w:rPr>
            </w:r>
            <w:r w:rsidR="00FC4F93">
              <w:rPr>
                <w:noProof/>
                <w:webHidden/>
              </w:rPr>
              <w:fldChar w:fldCharType="separate"/>
            </w:r>
            <w:r w:rsidR="00143738">
              <w:rPr>
                <w:noProof/>
                <w:webHidden/>
              </w:rPr>
              <w:t>3</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19" w:history="1">
            <w:r w:rsidR="00FC4F93" w:rsidRPr="007E4CA9">
              <w:rPr>
                <w:rStyle w:val="Hyperlink"/>
                <w:noProof/>
              </w:rPr>
              <w:t>1.5 Role of the Country Finance Team</w:t>
            </w:r>
            <w:r w:rsidR="00FC4F93">
              <w:rPr>
                <w:noProof/>
                <w:webHidden/>
              </w:rPr>
              <w:tab/>
            </w:r>
            <w:r w:rsidR="00FC4F93">
              <w:rPr>
                <w:noProof/>
                <w:webHidden/>
              </w:rPr>
              <w:fldChar w:fldCharType="begin"/>
            </w:r>
            <w:r w:rsidR="00FC4F93">
              <w:rPr>
                <w:noProof/>
                <w:webHidden/>
              </w:rPr>
              <w:instrText xml:space="preserve"> PAGEREF _Toc221372019 \h </w:instrText>
            </w:r>
            <w:r w:rsidR="00FC4F93">
              <w:rPr>
                <w:noProof/>
                <w:webHidden/>
              </w:rPr>
            </w:r>
            <w:r w:rsidR="00FC4F93">
              <w:rPr>
                <w:noProof/>
                <w:webHidden/>
              </w:rPr>
              <w:fldChar w:fldCharType="separate"/>
            </w:r>
            <w:r w:rsidR="00143738">
              <w:rPr>
                <w:noProof/>
                <w:webHidden/>
              </w:rPr>
              <w:t>4</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20" w:history="1">
            <w:r w:rsidR="00FC4F93" w:rsidRPr="007E4CA9">
              <w:rPr>
                <w:rStyle w:val="Hyperlink"/>
                <w:noProof/>
              </w:rPr>
              <w:t>Part 2: Definitions and Updates</w:t>
            </w:r>
            <w:r w:rsidR="00FC4F93">
              <w:rPr>
                <w:noProof/>
                <w:webHidden/>
              </w:rPr>
              <w:tab/>
            </w:r>
            <w:r w:rsidR="00FC4F93">
              <w:rPr>
                <w:noProof/>
                <w:webHidden/>
              </w:rPr>
              <w:fldChar w:fldCharType="begin"/>
            </w:r>
            <w:r w:rsidR="00FC4F93">
              <w:rPr>
                <w:noProof/>
                <w:webHidden/>
              </w:rPr>
              <w:instrText xml:space="preserve"> PAGEREF _Toc221372020 \h </w:instrText>
            </w:r>
            <w:r w:rsidR="00FC4F93">
              <w:rPr>
                <w:noProof/>
                <w:webHidden/>
              </w:rPr>
            </w:r>
            <w:r w:rsidR="00FC4F93">
              <w:rPr>
                <w:noProof/>
                <w:webHidden/>
              </w:rPr>
              <w:fldChar w:fldCharType="separate"/>
            </w:r>
            <w:r w:rsidR="00143738">
              <w:rPr>
                <w:noProof/>
                <w:webHidden/>
              </w:rPr>
              <w:t>4</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1" w:history="1">
            <w:r w:rsidR="00FC4F93" w:rsidRPr="007E4CA9">
              <w:rPr>
                <w:rStyle w:val="Hyperlink"/>
                <w:noProof/>
              </w:rPr>
              <w:t>2.1 Definitions</w:t>
            </w:r>
            <w:r w:rsidR="00FC4F93">
              <w:rPr>
                <w:noProof/>
                <w:webHidden/>
              </w:rPr>
              <w:tab/>
            </w:r>
            <w:r w:rsidR="00FC4F93">
              <w:rPr>
                <w:noProof/>
                <w:webHidden/>
              </w:rPr>
              <w:fldChar w:fldCharType="begin"/>
            </w:r>
            <w:r w:rsidR="00FC4F93">
              <w:rPr>
                <w:noProof/>
                <w:webHidden/>
              </w:rPr>
              <w:instrText xml:space="preserve"> PAGEREF _Toc221372021 \h </w:instrText>
            </w:r>
            <w:r w:rsidR="00FC4F93">
              <w:rPr>
                <w:noProof/>
                <w:webHidden/>
              </w:rPr>
            </w:r>
            <w:r w:rsidR="00FC4F93">
              <w:rPr>
                <w:noProof/>
                <w:webHidden/>
              </w:rPr>
              <w:fldChar w:fldCharType="separate"/>
            </w:r>
            <w:r w:rsidR="00143738">
              <w:rPr>
                <w:noProof/>
                <w:webHidden/>
              </w:rPr>
              <w:t>4</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2" w:history="1">
            <w:r w:rsidR="00FC4F93" w:rsidRPr="007E4CA9">
              <w:rPr>
                <w:rStyle w:val="Hyperlink"/>
                <w:noProof/>
              </w:rPr>
              <w:t>2.2 Updates</w:t>
            </w:r>
            <w:r w:rsidR="00FC4F93">
              <w:rPr>
                <w:noProof/>
                <w:webHidden/>
              </w:rPr>
              <w:tab/>
            </w:r>
            <w:r w:rsidR="00FC4F93">
              <w:rPr>
                <w:noProof/>
                <w:webHidden/>
              </w:rPr>
              <w:fldChar w:fldCharType="begin"/>
            </w:r>
            <w:r w:rsidR="00FC4F93">
              <w:rPr>
                <w:noProof/>
                <w:webHidden/>
              </w:rPr>
              <w:instrText xml:space="preserve"> PAGEREF _Toc221372022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23" w:history="1">
            <w:r w:rsidR="00FC4F93" w:rsidRPr="007E4CA9">
              <w:rPr>
                <w:rStyle w:val="Hyperlink"/>
                <w:noProof/>
              </w:rPr>
              <w:t>Part 3: Adey CP Accounting System</w:t>
            </w:r>
            <w:r w:rsidR="00FC4F93">
              <w:rPr>
                <w:noProof/>
                <w:webHidden/>
              </w:rPr>
              <w:tab/>
            </w:r>
            <w:r w:rsidR="00FC4F93">
              <w:rPr>
                <w:noProof/>
                <w:webHidden/>
              </w:rPr>
              <w:fldChar w:fldCharType="begin"/>
            </w:r>
            <w:r w:rsidR="00FC4F93">
              <w:rPr>
                <w:noProof/>
                <w:webHidden/>
              </w:rPr>
              <w:instrText xml:space="preserve"> PAGEREF _Toc221372023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4" w:history="1">
            <w:r w:rsidR="00FC4F93" w:rsidRPr="007E4CA9">
              <w:rPr>
                <w:rStyle w:val="Hyperlink"/>
                <w:noProof/>
              </w:rPr>
              <w:t>3.1 General Ledger</w:t>
            </w:r>
            <w:r w:rsidR="00FC4F93">
              <w:rPr>
                <w:noProof/>
                <w:webHidden/>
              </w:rPr>
              <w:tab/>
            </w:r>
            <w:r w:rsidR="00FC4F93">
              <w:rPr>
                <w:noProof/>
                <w:webHidden/>
              </w:rPr>
              <w:fldChar w:fldCharType="begin"/>
            </w:r>
            <w:r w:rsidR="00FC4F93">
              <w:rPr>
                <w:noProof/>
                <w:webHidden/>
              </w:rPr>
              <w:instrText xml:space="preserve"> PAGEREF _Toc221372024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5" w:history="1">
            <w:r w:rsidR="00FC4F93" w:rsidRPr="007E4CA9">
              <w:rPr>
                <w:rStyle w:val="Hyperlink"/>
                <w:noProof/>
              </w:rPr>
              <w:t>3.2 Donor Contract Management</w:t>
            </w:r>
            <w:r w:rsidR="00FC4F93">
              <w:rPr>
                <w:noProof/>
                <w:webHidden/>
              </w:rPr>
              <w:tab/>
            </w:r>
            <w:r w:rsidR="00FC4F93">
              <w:rPr>
                <w:noProof/>
                <w:webHidden/>
              </w:rPr>
              <w:fldChar w:fldCharType="begin"/>
            </w:r>
            <w:r w:rsidR="00FC4F93">
              <w:rPr>
                <w:noProof/>
                <w:webHidden/>
              </w:rPr>
              <w:instrText xml:space="preserve"> PAGEREF _Toc221372025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6" w:history="1">
            <w:r w:rsidR="00FC4F93" w:rsidRPr="007E4CA9">
              <w:rPr>
                <w:rStyle w:val="Hyperlink"/>
                <w:noProof/>
              </w:rPr>
              <w:t>3.3 Inventory</w:t>
            </w:r>
            <w:r w:rsidR="00FC4F93">
              <w:rPr>
                <w:noProof/>
                <w:webHidden/>
              </w:rPr>
              <w:tab/>
            </w:r>
            <w:r w:rsidR="00FC4F93">
              <w:rPr>
                <w:noProof/>
                <w:webHidden/>
              </w:rPr>
              <w:fldChar w:fldCharType="begin"/>
            </w:r>
            <w:r w:rsidR="00FC4F93">
              <w:rPr>
                <w:noProof/>
                <w:webHidden/>
              </w:rPr>
              <w:instrText xml:space="preserve"> PAGEREF _Toc221372026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7" w:history="1">
            <w:r w:rsidR="00FC4F93" w:rsidRPr="007E4CA9">
              <w:rPr>
                <w:rStyle w:val="Hyperlink"/>
                <w:noProof/>
              </w:rPr>
              <w:t>3.4 Purchasing</w:t>
            </w:r>
            <w:r w:rsidR="00FC4F93">
              <w:rPr>
                <w:noProof/>
                <w:webHidden/>
              </w:rPr>
              <w:tab/>
            </w:r>
            <w:r w:rsidR="00FC4F93">
              <w:rPr>
                <w:noProof/>
                <w:webHidden/>
              </w:rPr>
              <w:fldChar w:fldCharType="begin"/>
            </w:r>
            <w:r w:rsidR="00FC4F93">
              <w:rPr>
                <w:noProof/>
                <w:webHidden/>
              </w:rPr>
              <w:instrText xml:space="preserve"> PAGEREF _Toc221372027 \h </w:instrText>
            </w:r>
            <w:r w:rsidR="00FC4F93">
              <w:rPr>
                <w:noProof/>
                <w:webHidden/>
              </w:rPr>
            </w:r>
            <w:r w:rsidR="00FC4F93">
              <w:rPr>
                <w:noProof/>
                <w:webHidden/>
              </w:rPr>
              <w:fldChar w:fldCharType="separate"/>
            </w:r>
            <w:r w:rsidR="00143738">
              <w:rPr>
                <w:noProof/>
                <w:webHidden/>
              </w:rPr>
              <w:t>5</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8" w:history="1">
            <w:r w:rsidR="00FC4F93" w:rsidRPr="007E4CA9">
              <w:rPr>
                <w:rStyle w:val="Hyperlink"/>
                <w:noProof/>
              </w:rPr>
              <w:t>3.5 Accounts Payable</w:t>
            </w:r>
            <w:r w:rsidR="00FC4F93">
              <w:rPr>
                <w:noProof/>
                <w:webHidden/>
              </w:rPr>
              <w:tab/>
            </w:r>
            <w:r w:rsidR="00FC4F93">
              <w:rPr>
                <w:noProof/>
                <w:webHidden/>
              </w:rPr>
              <w:fldChar w:fldCharType="begin"/>
            </w:r>
            <w:r w:rsidR="00FC4F93">
              <w:rPr>
                <w:noProof/>
                <w:webHidden/>
              </w:rPr>
              <w:instrText xml:space="preserve"> PAGEREF _Toc221372028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29" w:history="1">
            <w:r w:rsidR="00FC4F93" w:rsidRPr="007E4CA9">
              <w:rPr>
                <w:rStyle w:val="Hyperlink"/>
                <w:noProof/>
              </w:rPr>
              <w:t>3.6 Accounts Receivable</w:t>
            </w:r>
            <w:r w:rsidR="00FC4F93">
              <w:rPr>
                <w:noProof/>
                <w:webHidden/>
              </w:rPr>
              <w:tab/>
            </w:r>
            <w:r w:rsidR="00FC4F93">
              <w:rPr>
                <w:noProof/>
                <w:webHidden/>
              </w:rPr>
              <w:fldChar w:fldCharType="begin"/>
            </w:r>
            <w:r w:rsidR="00FC4F93">
              <w:rPr>
                <w:noProof/>
                <w:webHidden/>
              </w:rPr>
              <w:instrText xml:space="preserve"> PAGEREF _Toc221372029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30" w:history="1">
            <w:r w:rsidR="00FC4F93" w:rsidRPr="007E4CA9">
              <w:rPr>
                <w:rStyle w:val="Hyperlink"/>
                <w:noProof/>
              </w:rPr>
              <w:t>3.7 Human Resources System</w:t>
            </w:r>
            <w:r w:rsidR="00FC4F93">
              <w:rPr>
                <w:noProof/>
                <w:webHidden/>
              </w:rPr>
              <w:tab/>
            </w:r>
            <w:r w:rsidR="00FC4F93">
              <w:rPr>
                <w:noProof/>
                <w:webHidden/>
              </w:rPr>
              <w:fldChar w:fldCharType="begin"/>
            </w:r>
            <w:r w:rsidR="00FC4F93">
              <w:rPr>
                <w:noProof/>
                <w:webHidden/>
              </w:rPr>
              <w:instrText xml:space="preserve"> PAGEREF _Toc221372030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31" w:history="1">
            <w:r w:rsidR="00FC4F93" w:rsidRPr="007E4CA9">
              <w:rPr>
                <w:rStyle w:val="Hyperlink"/>
                <w:noProof/>
              </w:rPr>
              <w:t>3.8 Payroll</w:t>
            </w:r>
            <w:r w:rsidR="00FC4F93">
              <w:rPr>
                <w:noProof/>
                <w:webHidden/>
              </w:rPr>
              <w:tab/>
            </w:r>
            <w:r w:rsidR="00FC4F93">
              <w:rPr>
                <w:noProof/>
                <w:webHidden/>
              </w:rPr>
              <w:fldChar w:fldCharType="begin"/>
            </w:r>
            <w:r w:rsidR="00FC4F93">
              <w:rPr>
                <w:noProof/>
                <w:webHidden/>
              </w:rPr>
              <w:instrText xml:space="preserve"> PAGEREF _Toc221372031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3"/>
            <w:tabs>
              <w:tab w:val="right" w:leader="dot" w:pos="9350"/>
            </w:tabs>
            <w:rPr>
              <w:rFonts w:eastAsiaTheme="minorEastAsia"/>
              <w:noProof/>
            </w:rPr>
          </w:pPr>
          <w:hyperlink w:anchor="_Toc221372032" w:history="1">
            <w:r w:rsidR="00FC4F93" w:rsidRPr="007E4CA9">
              <w:rPr>
                <w:rStyle w:val="Hyperlink"/>
                <w:noProof/>
              </w:rPr>
              <w:t>a. Payroll Procedures</w:t>
            </w:r>
            <w:r w:rsidR="00FC4F93">
              <w:rPr>
                <w:noProof/>
                <w:webHidden/>
              </w:rPr>
              <w:tab/>
            </w:r>
            <w:r w:rsidR="00FC4F93">
              <w:rPr>
                <w:noProof/>
                <w:webHidden/>
              </w:rPr>
              <w:fldChar w:fldCharType="begin"/>
            </w:r>
            <w:r w:rsidR="00FC4F93">
              <w:rPr>
                <w:noProof/>
                <w:webHidden/>
              </w:rPr>
              <w:instrText xml:space="preserve"> PAGEREF _Toc221372032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3"/>
            <w:tabs>
              <w:tab w:val="right" w:leader="dot" w:pos="9350"/>
            </w:tabs>
            <w:rPr>
              <w:rFonts w:eastAsiaTheme="minorEastAsia"/>
              <w:noProof/>
            </w:rPr>
          </w:pPr>
          <w:hyperlink w:anchor="_Toc221372033" w:history="1">
            <w:r w:rsidR="00FC4F93" w:rsidRPr="007E4CA9">
              <w:rPr>
                <w:rStyle w:val="Hyperlink"/>
                <w:noProof/>
              </w:rPr>
              <w:t>b. Payroll Preparation</w:t>
            </w:r>
            <w:r w:rsidR="00FC4F93">
              <w:rPr>
                <w:noProof/>
                <w:webHidden/>
              </w:rPr>
              <w:tab/>
            </w:r>
            <w:r w:rsidR="00FC4F93">
              <w:rPr>
                <w:noProof/>
                <w:webHidden/>
              </w:rPr>
              <w:fldChar w:fldCharType="begin"/>
            </w:r>
            <w:r w:rsidR="00FC4F93">
              <w:rPr>
                <w:noProof/>
                <w:webHidden/>
              </w:rPr>
              <w:instrText xml:space="preserve"> PAGEREF _Toc221372033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3"/>
            <w:tabs>
              <w:tab w:val="right" w:leader="dot" w:pos="9350"/>
            </w:tabs>
            <w:rPr>
              <w:rFonts w:eastAsiaTheme="minorEastAsia"/>
              <w:noProof/>
            </w:rPr>
          </w:pPr>
          <w:hyperlink w:anchor="_Toc221372034" w:history="1">
            <w:r w:rsidR="00FC4F93" w:rsidRPr="007E4CA9">
              <w:rPr>
                <w:rStyle w:val="Hyperlink"/>
                <w:noProof/>
              </w:rPr>
              <w:t>c. Statutory Payroll Deductions</w:t>
            </w:r>
            <w:r w:rsidR="00FC4F93">
              <w:rPr>
                <w:noProof/>
                <w:webHidden/>
              </w:rPr>
              <w:tab/>
            </w:r>
            <w:r w:rsidR="00FC4F93">
              <w:rPr>
                <w:noProof/>
                <w:webHidden/>
              </w:rPr>
              <w:fldChar w:fldCharType="begin"/>
            </w:r>
            <w:r w:rsidR="00FC4F93">
              <w:rPr>
                <w:noProof/>
                <w:webHidden/>
              </w:rPr>
              <w:instrText xml:space="preserve"> PAGEREF _Toc221372034 \h </w:instrText>
            </w:r>
            <w:r w:rsidR="00FC4F93">
              <w:rPr>
                <w:noProof/>
                <w:webHidden/>
              </w:rPr>
            </w:r>
            <w:r w:rsidR="00FC4F93">
              <w:rPr>
                <w:noProof/>
                <w:webHidden/>
              </w:rPr>
              <w:fldChar w:fldCharType="separate"/>
            </w:r>
            <w:r w:rsidR="00143738">
              <w:rPr>
                <w:noProof/>
                <w:webHidden/>
              </w:rPr>
              <w:t>6</w:t>
            </w:r>
            <w:r w:rsidR="00FC4F93">
              <w:rPr>
                <w:noProof/>
                <w:webHidden/>
              </w:rPr>
              <w:fldChar w:fldCharType="end"/>
            </w:r>
          </w:hyperlink>
        </w:p>
        <w:p w:rsidR="00FC4F93" w:rsidRDefault="00D23309">
          <w:pPr>
            <w:pStyle w:val="TOC3"/>
            <w:tabs>
              <w:tab w:val="right" w:leader="dot" w:pos="9350"/>
            </w:tabs>
            <w:rPr>
              <w:rFonts w:eastAsiaTheme="minorEastAsia"/>
              <w:noProof/>
            </w:rPr>
          </w:pPr>
          <w:hyperlink w:anchor="_Toc221372035" w:history="1">
            <w:r w:rsidR="00FC4F93" w:rsidRPr="007E4CA9">
              <w:rPr>
                <w:rStyle w:val="Hyperlink"/>
                <w:noProof/>
              </w:rPr>
              <w:t>d. Final Payment</w:t>
            </w:r>
            <w:r w:rsidR="00FC4F93">
              <w:rPr>
                <w:noProof/>
                <w:webHidden/>
              </w:rPr>
              <w:tab/>
            </w:r>
            <w:r w:rsidR="00FC4F93">
              <w:rPr>
                <w:noProof/>
                <w:webHidden/>
              </w:rPr>
              <w:fldChar w:fldCharType="begin"/>
            </w:r>
            <w:r w:rsidR="00FC4F93">
              <w:rPr>
                <w:noProof/>
                <w:webHidden/>
              </w:rPr>
              <w:instrText xml:space="preserve"> PAGEREF _Toc221372035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3"/>
            <w:tabs>
              <w:tab w:val="right" w:leader="dot" w:pos="9350"/>
            </w:tabs>
            <w:rPr>
              <w:rFonts w:eastAsiaTheme="minorEastAsia"/>
              <w:noProof/>
            </w:rPr>
          </w:pPr>
          <w:hyperlink w:anchor="_Toc221372036" w:history="1">
            <w:r w:rsidR="00FC4F93" w:rsidRPr="007E4CA9">
              <w:rPr>
                <w:rStyle w:val="Hyperlink"/>
                <w:noProof/>
              </w:rPr>
              <w:t>e. Payroll Advances</w:t>
            </w:r>
            <w:r w:rsidR="00FC4F93">
              <w:rPr>
                <w:noProof/>
                <w:webHidden/>
              </w:rPr>
              <w:tab/>
            </w:r>
            <w:r w:rsidR="00FC4F93">
              <w:rPr>
                <w:noProof/>
                <w:webHidden/>
              </w:rPr>
              <w:fldChar w:fldCharType="begin"/>
            </w:r>
            <w:r w:rsidR="00FC4F93">
              <w:rPr>
                <w:noProof/>
                <w:webHidden/>
              </w:rPr>
              <w:instrText xml:space="preserve"> PAGEREF _Toc221372036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37" w:history="1">
            <w:r w:rsidR="00FC4F93" w:rsidRPr="007E4CA9">
              <w:rPr>
                <w:rStyle w:val="Hyperlink"/>
                <w:noProof/>
              </w:rPr>
              <w:t>3.9 Accounting Periods</w:t>
            </w:r>
            <w:r w:rsidR="00FC4F93">
              <w:rPr>
                <w:noProof/>
                <w:webHidden/>
              </w:rPr>
              <w:tab/>
            </w:r>
            <w:r w:rsidR="00FC4F93">
              <w:rPr>
                <w:noProof/>
                <w:webHidden/>
              </w:rPr>
              <w:fldChar w:fldCharType="begin"/>
            </w:r>
            <w:r w:rsidR="00FC4F93">
              <w:rPr>
                <w:noProof/>
                <w:webHidden/>
              </w:rPr>
              <w:instrText xml:space="preserve"> PAGEREF _Toc221372037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38" w:history="1">
            <w:r w:rsidR="00FC4F93" w:rsidRPr="007E4CA9">
              <w:rPr>
                <w:rStyle w:val="Hyperlink"/>
                <w:noProof/>
              </w:rPr>
              <w:t>3.10 Accruals and Prepayments</w:t>
            </w:r>
            <w:r w:rsidR="00FC4F93">
              <w:rPr>
                <w:noProof/>
                <w:webHidden/>
              </w:rPr>
              <w:tab/>
            </w:r>
            <w:r w:rsidR="00FC4F93">
              <w:rPr>
                <w:noProof/>
                <w:webHidden/>
              </w:rPr>
              <w:fldChar w:fldCharType="begin"/>
            </w:r>
            <w:r w:rsidR="00FC4F93">
              <w:rPr>
                <w:noProof/>
                <w:webHidden/>
              </w:rPr>
              <w:instrText xml:space="preserve"> PAGEREF _Toc221372038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39" w:history="1">
            <w:r w:rsidR="00FC4F93" w:rsidRPr="007E4CA9">
              <w:rPr>
                <w:rStyle w:val="Hyperlink"/>
                <w:noProof/>
              </w:rPr>
              <w:t>3.11 Journal Entries</w:t>
            </w:r>
            <w:r w:rsidR="00FC4F93">
              <w:rPr>
                <w:noProof/>
                <w:webHidden/>
              </w:rPr>
              <w:tab/>
            </w:r>
            <w:r w:rsidR="00FC4F93">
              <w:rPr>
                <w:noProof/>
                <w:webHidden/>
              </w:rPr>
              <w:fldChar w:fldCharType="begin"/>
            </w:r>
            <w:r w:rsidR="00FC4F93">
              <w:rPr>
                <w:noProof/>
                <w:webHidden/>
              </w:rPr>
              <w:instrText xml:space="preserve"> PAGEREF _Toc221372039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40" w:history="1">
            <w:r w:rsidR="00FC4F93" w:rsidRPr="007E4CA9">
              <w:rPr>
                <w:rStyle w:val="Hyperlink"/>
                <w:noProof/>
              </w:rPr>
              <w:t>Part 4: Accounting and Controls</w:t>
            </w:r>
            <w:r w:rsidR="00FC4F93">
              <w:rPr>
                <w:noProof/>
                <w:webHidden/>
              </w:rPr>
              <w:tab/>
            </w:r>
            <w:r w:rsidR="00FC4F93">
              <w:rPr>
                <w:noProof/>
                <w:webHidden/>
              </w:rPr>
              <w:fldChar w:fldCharType="begin"/>
            </w:r>
            <w:r w:rsidR="00FC4F93">
              <w:rPr>
                <w:noProof/>
                <w:webHidden/>
              </w:rPr>
              <w:instrText xml:space="preserve"> PAGEREF _Toc221372040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1" w:history="1">
            <w:r w:rsidR="00FC4F93" w:rsidRPr="007E4CA9">
              <w:rPr>
                <w:rStyle w:val="Hyperlink"/>
                <w:noProof/>
              </w:rPr>
              <w:t>4.1 Supporting Documentation</w:t>
            </w:r>
            <w:r w:rsidR="00FC4F93">
              <w:rPr>
                <w:noProof/>
                <w:webHidden/>
              </w:rPr>
              <w:tab/>
            </w:r>
            <w:r w:rsidR="00FC4F93">
              <w:rPr>
                <w:noProof/>
                <w:webHidden/>
              </w:rPr>
              <w:fldChar w:fldCharType="begin"/>
            </w:r>
            <w:r w:rsidR="00FC4F93">
              <w:rPr>
                <w:noProof/>
                <w:webHidden/>
              </w:rPr>
              <w:instrText xml:space="preserve"> PAGEREF _Toc221372041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2" w:history="1">
            <w:r w:rsidR="00FC4F93" w:rsidRPr="007E4CA9">
              <w:rPr>
                <w:rStyle w:val="Hyperlink"/>
                <w:noProof/>
              </w:rPr>
              <w:t>4.2 Coding of Transactions</w:t>
            </w:r>
            <w:r w:rsidR="00FC4F93">
              <w:rPr>
                <w:noProof/>
                <w:webHidden/>
              </w:rPr>
              <w:tab/>
            </w:r>
            <w:r w:rsidR="00FC4F93">
              <w:rPr>
                <w:noProof/>
                <w:webHidden/>
              </w:rPr>
              <w:fldChar w:fldCharType="begin"/>
            </w:r>
            <w:r w:rsidR="00FC4F93">
              <w:rPr>
                <w:noProof/>
                <w:webHidden/>
              </w:rPr>
              <w:instrText xml:space="preserve"> PAGEREF _Toc221372042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3" w:history="1">
            <w:r w:rsidR="00FC4F93" w:rsidRPr="007E4CA9">
              <w:rPr>
                <w:rStyle w:val="Hyperlink"/>
                <w:noProof/>
              </w:rPr>
              <w:t>4.3 Cost Classification Codes</w:t>
            </w:r>
            <w:r w:rsidR="00FC4F93">
              <w:rPr>
                <w:noProof/>
                <w:webHidden/>
              </w:rPr>
              <w:tab/>
            </w:r>
            <w:r w:rsidR="00FC4F93">
              <w:rPr>
                <w:noProof/>
                <w:webHidden/>
              </w:rPr>
              <w:fldChar w:fldCharType="begin"/>
            </w:r>
            <w:r w:rsidR="00FC4F93">
              <w:rPr>
                <w:noProof/>
                <w:webHidden/>
              </w:rPr>
              <w:instrText xml:space="preserve"> PAGEREF _Toc221372043 \h </w:instrText>
            </w:r>
            <w:r w:rsidR="00FC4F93">
              <w:rPr>
                <w:noProof/>
                <w:webHidden/>
              </w:rPr>
            </w:r>
            <w:r w:rsidR="00FC4F93">
              <w:rPr>
                <w:noProof/>
                <w:webHidden/>
              </w:rPr>
              <w:fldChar w:fldCharType="separate"/>
            </w:r>
            <w:r w:rsidR="00143738">
              <w:rPr>
                <w:noProof/>
                <w:webHidden/>
              </w:rPr>
              <w:t>7</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4" w:history="1">
            <w:r w:rsidR="00FC4F93" w:rsidRPr="007E4CA9">
              <w:rPr>
                <w:rStyle w:val="Hyperlink"/>
                <w:noProof/>
              </w:rPr>
              <w:t>4.4 Bank Reconciliation</w:t>
            </w:r>
            <w:r w:rsidR="00FC4F93">
              <w:rPr>
                <w:noProof/>
                <w:webHidden/>
              </w:rPr>
              <w:tab/>
            </w:r>
            <w:r w:rsidR="00FC4F93">
              <w:rPr>
                <w:noProof/>
                <w:webHidden/>
              </w:rPr>
              <w:fldChar w:fldCharType="begin"/>
            </w:r>
            <w:r w:rsidR="00FC4F93">
              <w:rPr>
                <w:noProof/>
                <w:webHidden/>
              </w:rPr>
              <w:instrText xml:space="preserve"> PAGEREF _Toc221372044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5" w:history="1">
            <w:r w:rsidR="00FC4F93" w:rsidRPr="007E4CA9">
              <w:rPr>
                <w:rStyle w:val="Hyperlink"/>
                <w:noProof/>
              </w:rPr>
              <w:t>4.5 Cash Reconciliation</w:t>
            </w:r>
            <w:r w:rsidR="00FC4F93">
              <w:rPr>
                <w:noProof/>
                <w:webHidden/>
              </w:rPr>
              <w:tab/>
            </w:r>
            <w:r w:rsidR="00FC4F93">
              <w:rPr>
                <w:noProof/>
                <w:webHidden/>
              </w:rPr>
              <w:fldChar w:fldCharType="begin"/>
            </w:r>
            <w:r w:rsidR="00FC4F93">
              <w:rPr>
                <w:noProof/>
                <w:webHidden/>
              </w:rPr>
              <w:instrText xml:space="preserve"> PAGEREF _Toc221372045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6" w:history="1">
            <w:r w:rsidR="00FC4F93" w:rsidRPr="007E4CA9">
              <w:rPr>
                <w:rStyle w:val="Hyperlink"/>
                <w:noProof/>
              </w:rPr>
              <w:t>4.6 Balance Sheet Account Reconciliation</w:t>
            </w:r>
            <w:r w:rsidR="00FC4F93">
              <w:rPr>
                <w:noProof/>
                <w:webHidden/>
              </w:rPr>
              <w:tab/>
            </w:r>
            <w:r w:rsidR="00FC4F93">
              <w:rPr>
                <w:noProof/>
                <w:webHidden/>
              </w:rPr>
              <w:fldChar w:fldCharType="begin"/>
            </w:r>
            <w:r w:rsidR="00FC4F93">
              <w:rPr>
                <w:noProof/>
                <w:webHidden/>
              </w:rPr>
              <w:instrText xml:space="preserve"> PAGEREF _Toc221372046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7" w:history="1">
            <w:r w:rsidR="00FC4F93" w:rsidRPr="007E4CA9">
              <w:rPr>
                <w:rStyle w:val="Hyperlink"/>
                <w:noProof/>
              </w:rPr>
              <w:t>4.7 Cash in Transit</w:t>
            </w:r>
            <w:r w:rsidR="00FC4F93">
              <w:rPr>
                <w:noProof/>
                <w:webHidden/>
              </w:rPr>
              <w:tab/>
            </w:r>
            <w:r w:rsidR="00FC4F93">
              <w:rPr>
                <w:noProof/>
                <w:webHidden/>
              </w:rPr>
              <w:fldChar w:fldCharType="begin"/>
            </w:r>
            <w:r w:rsidR="00FC4F93">
              <w:rPr>
                <w:noProof/>
                <w:webHidden/>
              </w:rPr>
              <w:instrText xml:space="preserve"> PAGEREF _Toc221372047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8" w:history="1">
            <w:r w:rsidR="00FC4F93" w:rsidRPr="007E4CA9">
              <w:rPr>
                <w:rStyle w:val="Hyperlink"/>
                <w:noProof/>
              </w:rPr>
              <w:t>4.8 Expenditure Authorization</w:t>
            </w:r>
            <w:r w:rsidR="00FC4F93">
              <w:rPr>
                <w:noProof/>
                <w:webHidden/>
              </w:rPr>
              <w:tab/>
            </w:r>
            <w:r w:rsidR="00FC4F93">
              <w:rPr>
                <w:noProof/>
                <w:webHidden/>
              </w:rPr>
              <w:fldChar w:fldCharType="begin"/>
            </w:r>
            <w:r w:rsidR="00FC4F93">
              <w:rPr>
                <w:noProof/>
                <w:webHidden/>
              </w:rPr>
              <w:instrText xml:space="preserve"> PAGEREF _Toc221372048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49" w:history="1">
            <w:r w:rsidR="00FC4F93" w:rsidRPr="007E4CA9">
              <w:rPr>
                <w:rStyle w:val="Hyperlink"/>
                <w:noProof/>
              </w:rPr>
              <w:t>4.9 Authorization level</w:t>
            </w:r>
            <w:r w:rsidR="00FC4F93">
              <w:rPr>
                <w:noProof/>
                <w:webHidden/>
              </w:rPr>
              <w:tab/>
            </w:r>
            <w:r w:rsidR="00FC4F93">
              <w:rPr>
                <w:noProof/>
                <w:webHidden/>
              </w:rPr>
              <w:fldChar w:fldCharType="begin"/>
            </w:r>
            <w:r w:rsidR="00FC4F93">
              <w:rPr>
                <w:noProof/>
                <w:webHidden/>
              </w:rPr>
              <w:instrText xml:space="preserve"> PAGEREF _Toc221372049 \h </w:instrText>
            </w:r>
            <w:r w:rsidR="00FC4F93">
              <w:rPr>
                <w:noProof/>
                <w:webHidden/>
              </w:rPr>
            </w:r>
            <w:r w:rsidR="00FC4F93">
              <w:rPr>
                <w:noProof/>
                <w:webHidden/>
              </w:rPr>
              <w:fldChar w:fldCharType="separate"/>
            </w:r>
            <w:r w:rsidR="00143738">
              <w:rPr>
                <w:noProof/>
                <w:webHidden/>
              </w:rPr>
              <w:t>8</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0" w:history="1">
            <w:r w:rsidR="00FC4F93" w:rsidRPr="007E4CA9">
              <w:rPr>
                <w:rStyle w:val="Hyperlink"/>
                <w:noProof/>
              </w:rPr>
              <w:t>4.10 Segregation of duties</w:t>
            </w:r>
            <w:r w:rsidR="00FC4F93">
              <w:rPr>
                <w:noProof/>
                <w:webHidden/>
              </w:rPr>
              <w:tab/>
            </w:r>
            <w:r w:rsidR="00FC4F93">
              <w:rPr>
                <w:noProof/>
                <w:webHidden/>
              </w:rPr>
              <w:fldChar w:fldCharType="begin"/>
            </w:r>
            <w:r w:rsidR="00FC4F93">
              <w:rPr>
                <w:noProof/>
                <w:webHidden/>
              </w:rPr>
              <w:instrText xml:space="preserve"> PAGEREF _Toc221372050 \h </w:instrText>
            </w:r>
            <w:r w:rsidR="00FC4F93">
              <w:rPr>
                <w:noProof/>
                <w:webHidden/>
              </w:rPr>
            </w:r>
            <w:r w:rsidR="00FC4F93">
              <w:rPr>
                <w:noProof/>
                <w:webHidden/>
              </w:rPr>
              <w:fldChar w:fldCharType="separate"/>
            </w:r>
            <w:r w:rsidR="00143738">
              <w:rPr>
                <w:noProof/>
                <w:webHidden/>
              </w:rPr>
              <w:t>9</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1" w:history="1">
            <w:r w:rsidR="00FC4F93" w:rsidRPr="007E4CA9">
              <w:rPr>
                <w:rStyle w:val="Hyperlink"/>
                <w:noProof/>
              </w:rPr>
              <w:t>4.11 Fraud and Corruption</w:t>
            </w:r>
            <w:r w:rsidR="00FC4F93">
              <w:rPr>
                <w:noProof/>
                <w:webHidden/>
              </w:rPr>
              <w:tab/>
            </w:r>
            <w:r w:rsidR="00FC4F93">
              <w:rPr>
                <w:noProof/>
                <w:webHidden/>
              </w:rPr>
              <w:fldChar w:fldCharType="begin"/>
            </w:r>
            <w:r w:rsidR="00FC4F93">
              <w:rPr>
                <w:noProof/>
                <w:webHidden/>
              </w:rPr>
              <w:instrText xml:space="preserve"> PAGEREF _Toc221372051 \h </w:instrText>
            </w:r>
            <w:r w:rsidR="00FC4F93">
              <w:rPr>
                <w:noProof/>
                <w:webHidden/>
              </w:rPr>
            </w:r>
            <w:r w:rsidR="00FC4F93">
              <w:rPr>
                <w:noProof/>
                <w:webHidden/>
              </w:rPr>
              <w:fldChar w:fldCharType="separate"/>
            </w:r>
            <w:r w:rsidR="00143738">
              <w:rPr>
                <w:noProof/>
                <w:webHidden/>
              </w:rPr>
              <w:t>9</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2" w:history="1">
            <w:r w:rsidR="00FC4F93" w:rsidRPr="007E4CA9">
              <w:rPr>
                <w:rStyle w:val="Hyperlink"/>
                <w:noProof/>
              </w:rPr>
              <w:t>4.12 Conflict of Interest and Bribery</w:t>
            </w:r>
            <w:r w:rsidR="00FC4F93">
              <w:rPr>
                <w:noProof/>
                <w:webHidden/>
              </w:rPr>
              <w:tab/>
            </w:r>
            <w:r w:rsidR="00FC4F93">
              <w:rPr>
                <w:noProof/>
                <w:webHidden/>
              </w:rPr>
              <w:fldChar w:fldCharType="begin"/>
            </w:r>
            <w:r w:rsidR="00FC4F93">
              <w:rPr>
                <w:noProof/>
                <w:webHidden/>
              </w:rPr>
              <w:instrText xml:space="preserve"> PAGEREF _Toc221372052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53" w:history="1">
            <w:r w:rsidR="00FC4F93" w:rsidRPr="007E4CA9">
              <w:rPr>
                <w:rStyle w:val="Hyperlink"/>
                <w:noProof/>
              </w:rPr>
              <w:t>Part 5: Cash Management</w:t>
            </w:r>
            <w:r w:rsidR="00FC4F93">
              <w:rPr>
                <w:noProof/>
                <w:webHidden/>
              </w:rPr>
              <w:tab/>
            </w:r>
            <w:r w:rsidR="00FC4F93">
              <w:rPr>
                <w:noProof/>
                <w:webHidden/>
              </w:rPr>
              <w:fldChar w:fldCharType="begin"/>
            </w:r>
            <w:r w:rsidR="00FC4F93">
              <w:rPr>
                <w:noProof/>
                <w:webHidden/>
              </w:rPr>
              <w:instrText xml:space="preserve"> PAGEREF _Toc221372053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4" w:history="1">
            <w:r w:rsidR="00FC4F93" w:rsidRPr="007E4CA9">
              <w:rPr>
                <w:rStyle w:val="Hyperlink"/>
                <w:noProof/>
              </w:rPr>
              <w:t>5.1 Check Management</w:t>
            </w:r>
            <w:r w:rsidR="00FC4F93">
              <w:rPr>
                <w:noProof/>
                <w:webHidden/>
              </w:rPr>
              <w:tab/>
            </w:r>
            <w:r w:rsidR="00FC4F93">
              <w:rPr>
                <w:noProof/>
                <w:webHidden/>
              </w:rPr>
              <w:fldChar w:fldCharType="begin"/>
            </w:r>
            <w:r w:rsidR="00FC4F93">
              <w:rPr>
                <w:noProof/>
                <w:webHidden/>
              </w:rPr>
              <w:instrText xml:space="preserve"> PAGEREF _Toc221372054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5" w:history="1">
            <w:r w:rsidR="00FC4F93" w:rsidRPr="007E4CA9">
              <w:rPr>
                <w:rStyle w:val="Hyperlink"/>
                <w:noProof/>
              </w:rPr>
              <w:t>5.2 Petty Cash Reconciliation</w:t>
            </w:r>
            <w:r w:rsidR="00FC4F93">
              <w:rPr>
                <w:noProof/>
                <w:webHidden/>
              </w:rPr>
              <w:tab/>
            </w:r>
            <w:r w:rsidR="00FC4F93">
              <w:rPr>
                <w:noProof/>
                <w:webHidden/>
              </w:rPr>
              <w:fldChar w:fldCharType="begin"/>
            </w:r>
            <w:r w:rsidR="00FC4F93">
              <w:rPr>
                <w:noProof/>
                <w:webHidden/>
              </w:rPr>
              <w:instrText xml:space="preserve"> PAGEREF _Toc221372055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6" w:history="1">
            <w:r w:rsidR="00FC4F93" w:rsidRPr="007E4CA9">
              <w:rPr>
                <w:rStyle w:val="Hyperlink"/>
                <w:noProof/>
              </w:rPr>
              <w:t>5.3 Cash Advances</w:t>
            </w:r>
            <w:r w:rsidR="00FC4F93">
              <w:rPr>
                <w:noProof/>
                <w:webHidden/>
              </w:rPr>
              <w:tab/>
            </w:r>
            <w:r w:rsidR="00FC4F93">
              <w:rPr>
                <w:noProof/>
                <w:webHidden/>
              </w:rPr>
              <w:fldChar w:fldCharType="begin"/>
            </w:r>
            <w:r w:rsidR="00FC4F93">
              <w:rPr>
                <w:noProof/>
                <w:webHidden/>
              </w:rPr>
              <w:instrText xml:space="preserve"> PAGEREF _Toc221372056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57" w:history="1">
            <w:r w:rsidR="00FC4F93" w:rsidRPr="007E4CA9">
              <w:rPr>
                <w:rStyle w:val="Hyperlink"/>
                <w:noProof/>
              </w:rPr>
              <w:t>Part 6: Staff Expenses and Entitlements</w:t>
            </w:r>
            <w:r w:rsidR="00FC4F93">
              <w:rPr>
                <w:noProof/>
                <w:webHidden/>
              </w:rPr>
              <w:tab/>
            </w:r>
            <w:r w:rsidR="00FC4F93">
              <w:rPr>
                <w:noProof/>
                <w:webHidden/>
              </w:rPr>
              <w:fldChar w:fldCharType="begin"/>
            </w:r>
            <w:r w:rsidR="00FC4F93">
              <w:rPr>
                <w:noProof/>
                <w:webHidden/>
              </w:rPr>
              <w:instrText xml:space="preserve"> PAGEREF _Toc221372057 \h </w:instrText>
            </w:r>
            <w:r w:rsidR="00FC4F93">
              <w:rPr>
                <w:noProof/>
                <w:webHidden/>
              </w:rPr>
            </w:r>
            <w:r w:rsidR="00FC4F93">
              <w:rPr>
                <w:noProof/>
                <w:webHidden/>
              </w:rPr>
              <w:fldChar w:fldCharType="separate"/>
            </w:r>
            <w:r w:rsidR="00143738">
              <w:rPr>
                <w:noProof/>
                <w:webHidden/>
              </w:rPr>
              <w:t>10</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8" w:history="1">
            <w:r w:rsidR="00FC4F93" w:rsidRPr="007E4CA9">
              <w:rPr>
                <w:rStyle w:val="Hyperlink"/>
                <w:noProof/>
              </w:rPr>
              <w:t>6.1 Positions-to-Grade Matrix</w:t>
            </w:r>
            <w:r w:rsidR="00FC4F93">
              <w:rPr>
                <w:noProof/>
                <w:webHidden/>
              </w:rPr>
              <w:tab/>
            </w:r>
            <w:r w:rsidR="00FC4F93">
              <w:rPr>
                <w:noProof/>
                <w:webHidden/>
              </w:rPr>
              <w:fldChar w:fldCharType="begin"/>
            </w:r>
            <w:r w:rsidR="00FC4F93">
              <w:rPr>
                <w:noProof/>
                <w:webHidden/>
              </w:rPr>
              <w:instrText xml:space="preserve"> PAGEREF _Toc221372058 \h </w:instrText>
            </w:r>
            <w:r w:rsidR="00FC4F93">
              <w:rPr>
                <w:noProof/>
                <w:webHidden/>
              </w:rPr>
            </w:r>
            <w:r w:rsidR="00FC4F93">
              <w:rPr>
                <w:noProof/>
                <w:webHidden/>
              </w:rPr>
              <w:fldChar w:fldCharType="separate"/>
            </w:r>
            <w:r w:rsidR="00143738">
              <w:rPr>
                <w:b/>
                <w:bCs/>
                <w:noProof/>
                <w:webHidden/>
              </w:rPr>
              <w:t>Error! Bookmark not defined.</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59" w:history="1">
            <w:r w:rsidR="00FC4F93" w:rsidRPr="007E4CA9">
              <w:rPr>
                <w:rStyle w:val="Hyperlink"/>
                <w:noProof/>
              </w:rPr>
              <w:t>6.2 Salary Amounts by Grade</w:t>
            </w:r>
            <w:r w:rsidR="00FC4F93">
              <w:rPr>
                <w:noProof/>
                <w:webHidden/>
              </w:rPr>
              <w:tab/>
            </w:r>
            <w:r w:rsidR="00FC4F93">
              <w:rPr>
                <w:noProof/>
                <w:webHidden/>
              </w:rPr>
              <w:fldChar w:fldCharType="begin"/>
            </w:r>
            <w:r w:rsidR="00FC4F93">
              <w:rPr>
                <w:noProof/>
                <w:webHidden/>
              </w:rPr>
              <w:instrText xml:space="preserve"> PAGEREF _Toc221372059 \h </w:instrText>
            </w:r>
            <w:r w:rsidR="00FC4F93">
              <w:rPr>
                <w:noProof/>
                <w:webHidden/>
              </w:rPr>
            </w:r>
            <w:r w:rsidR="00FC4F93">
              <w:rPr>
                <w:noProof/>
                <w:webHidden/>
              </w:rPr>
              <w:fldChar w:fldCharType="separate"/>
            </w:r>
            <w:r w:rsidR="00143738">
              <w:rPr>
                <w:b/>
                <w:bCs/>
                <w:noProof/>
                <w:webHidden/>
              </w:rPr>
              <w:t>Error! Bookmark not defined.</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0" w:history="1">
            <w:r w:rsidR="00FC4F93" w:rsidRPr="007E4CA9">
              <w:rPr>
                <w:rStyle w:val="Hyperlink"/>
                <w:noProof/>
              </w:rPr>
              <w:t>Part 7: DSA and Travel Reimbursements</w:t>
            </w:r>
            <w:r w:rsidR="00FC4F93">
              <w:rPr>
                <w:noProof/>
                <w:webHidden/>
              </w:rPr>
              <w:tab/>
            </w:r>
            <w:r w:rsidR="00FC4F93">
              <w:rPr>
                <w:noProof/>
                <w:webHidden/>
              </w:rPr>
              <w:fldChar w:fldCharType="begin"/>
            </w:r>
            <w:r w:rsidR="00FC4F93">
              <w:rPr>
                <w:noProof/>
                <w:webHidden/>
              </w:rPr>
              <w:instrText xml:space="preserve"> PAGEREF _Toc221372060 \h </w:instrText>
            </w:r>
            <w:r w:rsidR="00FC4F93">
              <w:rPr>
                <w:noProof/>
                <w:webHidden/>
              </w:rPr>
            </w:r>
            <w:r w:rsidR="00FC4F93">
              <w:rPr>
                <w:noProof/>
                <w:webHidden/>
              </w:rPr>
              <w:fldChar w:fldCharType="separate"/>
            </w:r>
            <w:r w:rsidR="00143738">
              <w:rPr>
                <w:noProof/>
                <w:webHidden/>
              </w:rPr>
              <w:t>11</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1" w:history="1">
            <w:r w:rsidR="00FC4F93" w:rsidRPr="007E4CA9">
              <w:rPr>
                <w:rStyle w:val="Hyperlink"/>
                <w:noProof/>
              </w:rPr>
              <w:t>Part 8: Procurement Oversight</w:t>
            </w:r>
            <w:r w:rsidR="00FC4F93">
              <w:rPr>
                <w:noProof/>
                <w:webHidden/>
              </w:rPr>
              <w:tab/>
            </w:r>
            <w:r w:rsidR="00FC4F93">
              <w:rPr>
                <w:noProof/>
                <w:webHidden/>
              </w:rPr>
              <w:fldChar w:fldCharType="begin"/>
            </w:r>
            <w:r w:rsidR="00FC4F93">
              <w:rPr>
                <w:noProof/>
                <w:webHidden/>
              </w:rPr>
              <w:instrText xml:space="preserve"> PAGEREF _Toc221372061 \h </w:instrText>
            </w:r>
            <w:r w:rsidR="00FC4F93">
              <w:rPr>
                <w:noProof/>
                <w:webHidden/>
              </w:rPr>
            </w:r>
            <w:r w:rsidR="00FC4F93">
              <w:rPr>
                <w:noProof/>
                <w:webHidden/>
              </w:rPr>
              <w:fldChar w:fldCharType="separate"/>
            </w:r>
            <w:r w:rsidR="00143738">
              <w:rPr>
                <w:noProof/>
                <w:webHidden/>
              </w:rPr>
              <w:t>11</w:t>
            </w:r>
            <w:r w:rsidR="00FC4F93">
              <w:rPr>
                <w:noProof/>
                <w:webHidden/>
              </w:rPr>
              <w:fldChar w:fldCharType="end"/>
            </w:r>
          </w:hyperlink>
        </w:p>
        <w:p w:rsidR="00FC4F93" w:rsidRDefault="00D23309">
          <w:pPr>
            <w:pStyle w:val="TOC2"/>
            <w:tabs>
              <w:tab w:val="right" w:leader="dot" w:pos="9350"/>
            </w:tabs>
            <w:rPr>
              <w:rFonts w:eastAsiaTheme="minorEastAsia"/>
              <w:noProof/>
            </w:rPr>
          </w:pPr>
          <w:hyperlink w:anchor="_Toc221372062" w:history="1">
            <w:r w:rsidR="00FC4F93" w:rsidRPr="007E4CA9">
              <w:rPr>
                <w:rStyle w:val="Hyperlink"/>
                <w:noProof/>
              </w:rPr>
              <w:t>8.1 Procurement thresholds</w:t>
            </w:r>
            <w:r w:rsidR="00FC4F93">
              <w:rPr>
                <w:noProof/>
                <w:webHidden/>
              </w:rPr>
              <w:tab/>
            </w:r>
            <w:r w:rsidR="00FC4F93">
              <w:rPr>
                <w:noProof/>
                <w:webHidden/>
              </w:rPr>
              <w:fldChar w:fldCharType="begin"/>
            </w:r>
            <w:r w:rsidR="00FC4F93">
              <w:rPr>
                <w:noProof/>
                <w:webHidden/>
              </w:rPr>
              <w:instrText xml:space="preserve"> PAGEREF _Toc221372062 \h </w:instrText>
            </w:r>
            <w:r w:rsidR="00FC4F93">
              <w:rPr>
                <w:noProof/>
                <w:webHidden/>
              </w:rPr>
            </w:r>
            <w:r w:rsidR="00FC4F93">
              <w:rPr>
                <w:noProof/>
                <w:webHidden/>
              </w:rPr>
              <w:fldChar w:fldCharType="separate"/>
            </w:r>
            <w:r w:rsidR="00143738">
              <w:rPr>
                <w:noProof/>
                <w:webHidden/>
              </w:rPr>
              <w:t>11</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3" w:history="1">
            <w:r w:rsidR="00FC4F93" w:rsidRPr="007E4CA9">
              <w:rPr>
                <w:rStyle w:val="Hyperlink"/>
                <w:noProof/>
              </w:rPr>
              <w:t>Part 9: Accounting for Stock</w:t>
            </w:r>
            <w:r w:rsidR="00FC4F93">
              <w:rPr>
                <w:noProof/>
                <w:webHidden/>
              </w:rPr>
              <w:tab/>
            </w:r>
            <w:r w:rsidR="00FC4F93">
              <w:rPr>
                <w:noProof/>
                <w:webHidden/>
              </w:rPr>
              <w:fldChar w:fldCharType="begin"/>
            </w:r>
            <w:r w:rsidR="00FC4F93">
              <w:rPr>
                <w:noProof/>
                <w:webHidden/>
              </w:rPr>
              <w:instrText xml:space="preserve"> PAGEREF _Toc221372063 \h </w:instrText>
            </w:r>
            <w:r w:rsidR="00FC4F93">
              <w:rPr>
                <w:noProof/>
                <w:webHidden/>
              </w:rPr>
            </w:r>
            <w:r w:rsidR="00FC4F93">
              <w:rPr>
                <w:noProof/>
                <w:webHidden/>
              </w:rPr>
              <w:fldChar w:fldCharType="separate"/>
            </w:r>
            <w:r w:rsidR="00143738">
              <w:rPr>
                <w:noProof/>
                <w:webHidden/>
              </w:rPr>
              <w:t>11</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4" w:history="1">
            <w:r w:rsidR="00FC4F93" w:rsidRPr="007E4CA9">
              <w:rPr>
                <w:rStyle w:val="Hyperlink"/>
                <w:noProof/>
              </w:rPr>
              <w:t>Part 10: Donor Accounting</w:t>
            </w:r>
            <w:r w:rsidR="00FC4F93">
              <w:rPr>
                <w:noProof/>
                <w:webHidden/>
              </w:rPr>
              <w:tab/>
            </w:r>
            <w:r w:rsidR="00FC4F93">
              <w:rPr>
                <w:noProof/>
                <w:webHidden/>
              </w:rPr>
              <w:fldChar w:fldCharType="begin"/>
            </w:r>
            <w:r w:rsidR="00FC4F93">
              <w:rPr>
                <w:noProof/>
                <w:webHidden/>
              </w:rPr>
              <w:instrText xml:space="preserve"> PAGEREF _Toc221372064 \h </w:instrText>
            </w:r>
            <w:r w:rsidR="00FC4F93">
              <w:rPr>
                <w:noProof/>
                <w:webHidden/>
              </w:rPr>
            </w:r>
            <w:r w:rsidR="00FC4F93">
              <w:rPr>
                <w:noProof/>
                <w:webHidden/>
              </w:rPr>
              <w:fldChar w:fldCharType="separate"/>
            </w:r>
            <w:r w:rsidR="00143738">
              <w:rPr>
                <w:noProof/>
                <w:webHidden/>
              </w:rPr>
              <w:t>12</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5" w:history="1">
            <w:r w:rsidR="00FC4F93" w:rsidRPr="007E4CA9">
              <w:rPr>
                <w:rStyle w:val="Hyperlink"/>
                <w:noProof/>
              </w:rPr>
              <w:t>Part 11: Fund Management</w:t>
            </w:r>
            <w:r w:rsidR="00FC4F93">
              <w:rPr>
                <w:noProof/>
                <w:webHidden/>
              </w:rPr>
              <w:tab/>
            </w:r>
            <w:r w:rsidR="00FC4F93">
              <w:rPr>
                <w:noProof/>
                <w:webHidden/>
              </w:rPr>
              <w:fldChar w:fldCharType="begin"/>
            </w:r>
            <w:r w:rsidR="00FC4F93">
              <w:rPr>
                <w:noProof/>
                <w:webHidden/>
              </w:rPr>
              <w:instrText xml:space="preserve"> PAGEREF _Toc221372065 \h </w:instrText>
            </w:r>
            <w:r w:rsidR="00FC4F93">
              <w:rPr>
                <w:noProof/>
                <w:webHidden/>
              </w:rPr>
            </w:r>
            <w:r w:rsidR="00FC4F93">
              <w:rPr>
                <w:noProof/>
                <w:webHidden/>
              </w:rPr>
              <w:fldChar w:fldCharType="separate"/>
            </w:r>
            <w:r w:rsidR="00143738">
              <w:rPr>
                <w:noProof/>
                <w:webHidden/>
              </w:rPr>
              <w:t>12</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6" w:history="1">
            <w:r w:rsidR="00FC4F93" w:rsidRPr="007E4CA9">
              <w:rPr>
                <w:rStyle w:val="Hyperlink"/>
                <w:noProof/>
              </w:rPr>
              <w:t>Part 12: Internal and External Audit</w:t>
            </w:r>
            <w:r w:rsidR="00FC4F93">
              <w:rPr>
                <w:noProof/>
                <w:webHidden/>
              </w:rPr>
              <w:tab/>
            </w:r>
            <w:r w:rsidR="00FC4F93">
              <w:rPr>
                <w:noProof/>
                <w:webHidden/>
              </w:rPr>
              <w:fldChar w:fldCharType="begin"/>
            </w:r>
            <w:r w:rsidR="00FC4F93">
              <w:rPr>
                <w:noProof/>
                <w:webHidden/>
              </w:rPr>
              <w:instrText xml:space="preserve"> PAGEREF _Toc221372066 \h </w:instrText>
            </w:r>
            <w:r w:rsidR="00FC4F93">
              <w:rPr>
                <w:noProof/>
                <w:webHidden/>
              </w:rPr>
            </w:r>
            <w:r w:rsidR="00FC4F93">
              <w:rPr>
                <w:noProof/>
                <w:webHidden/>
              </w:rPr>
              <w:fldChar w:fldCharType="separate"/>
            </w:r>
            <w:r w:rsidR="00143738">
              <w:rPr>
                <w:noProof/>
                <w:webHidden/>
              </w:rPr>
              <w:t>12</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7" w:history="1">
            <w:r w:rsidR="00FC4F93" w:rsidRPr="007E4CA9">
              <w:rPr>
                <w:rStyle w:val="Hyperlink"/>
                <w:noProof/>
              </w:rPr>
              <w:t>Part 13: Minimum Record Retention</w:t>
            </w:r>
            <w:r w:rsidR="00FC4F93">
              <w:rPr>
                <w:noProof/>
                <w:webHidden/>
              </w:rPr>
              <w:tab/>
            </w:r>
            <w:r w:rsidR="00FC4F93">
              <w:rPr>
                <w:noProof/>
                <w:webHidden/>
              </w:rPr>
              <w:fldChar w:fldCharType="begin"/>
            </w:r>
            <w:r w:rsidR="00FC4F93">
              <w:rPr>
                <w:noProof/>
                <w:webHidden/>
              </w:rPr>
              <w:instrText xml:space="preserve"> PAGEREF _Toc221372067 \h </w:instrText>
            </w:r>
            <w:r w:rsidR="00FC4F93">
              <w:rPr>
                <w:noProof/>
                <w:webHidden/>
              </w:rPr>
            </w:r>
            <w:r w:rsidR="00FC4F93">
              <w:rPr>
                <w:noProof/>
                <w:webHidden/>
              </w:rPr>
              <w:fldChar w:fldCharType="separate"/>
            </w:r>
            <w:r w:rsidR="00143738">
              <w:rPr>
                <w:noProof/>
                <w:webHidden/>
              </w:rPr>
              <w:t>12</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8" w:history="1">
            <w:r w:rsidR="00FC4F93" w:rsidRPr="007E4CA9">
              <w:rPr>
                <w:rStyle w:val="Hyperlink"/>
                <w:noProof/>
              </w:rPr>
              <w:t>Part 14: Financial Reporting</w:t>
            </w:r>
            <w:r w:rsidR="00FC4F93">
              <w:rPr>
                <w:noProof/>
                <w:webHidden/>
              </w:rPr>
              <w:tab/>
            </w:r>
            <w:r w:rsidR="00FC4F93">
              <w:rPr>
                <w:noProof/>
                <w:webHidden/>
              </w:rPr>
              <w:fldChar w:fldCharType="begin"/>
            </w:r>
            <w:r w:rsidR="00FC4F93">
              <w:rPr>
                <w:noProof/>
                <w:webHidden/>
              </w:rPr>
              <w:instrText xml:space="preserve"> PAGEREF _Toc221372068 \h </w:instrText>
            </w:r>
            <w:r w:rsidR="00FC4F93">
              <w:rPr>
                <w:noProof/>
                <w:webHidden/>
              </w:rPr>
            </w:r>
            <w:r w:rsidR="00FC4F93">
              <w:rPr>
                <w:noProof/>
                <w:webHidden/>
              </w:rPr>
              <w:fldChar w:fldCharType="separate"/>
            </w:r>
            <w:r w:rsidR="00143738">
              <w:rPr>
                <w:noProof/>
                <w:webHidden/>
              </w:rPr>
              <w:t>12</w:t>
            </w:r>
            <w:r w:rsidR="00FC4F93">
              <w:rPr>
                <w:noProof/>
                <w:webHidden/>
              </w:rPr>
              <w:fldChar w:fldCharType="end"/>
            </w:r>
          </w:hyperlink>
        </w:p>
        <w:p w:rsidR="00FC4F93" w:rsidRDefault="00D23309">
          <w:pPr>
            <w:pStyle w:val="TOC1"/>
            <w:tabs>
              <w:tab w:val="right" w:leader="dot" w:pos="9350"/>
            </w:tabs>
            <w:rPr>
              <w:rFonts w:eastAsiaTheme="minorEastAsia"/>
              <w:noProof/>
            </w:rPr>
          </w:pPr>
          <w:hyperlink w:anchor="_Toc221372069" w:history="1">
            <w:r w:rsidR="00FC4F93" w:rsidRPr="007E4CA9">
              <w:rPr>
                <w:rStyle w:val="Hyperlink"/>
                <w:noProof/>
              </w:rPr>
              <w:t>Part 15: Appendices (Templates)</w:t>
            </w:r>
            <w:r w:rsidR="00FC4F93">
              <w:rPr>
                <w:noProof/>
                <w:webHidden/>
              </w:rPr>
              <w:tab/>
            </w:r>
            <w:r w:rsidR="00FC4F93">
              <w:rPr>
                <w:noProof/>
                <w:webHidden/>
              </w:rPr>
              <w:fldChar w:fldCharType="begin"/>
            </w:r>
            <w:r w:rsidR="00FC4F93">
              <w:rPr>
                <w:noProof/>
                <w:webHidden/>
              </w:rPr>
              <w:instrText xml:space="preserve"> PAGEREF _Toc221372069 \h </w:instrText>
            </w:r>
            <w:r w:rsidR="00FC4F93">
              <w:rPr>
                <w:noProof/>
                <w:webHidden/>
              </w:rPr>
            </w:r>
            <w:r w:rsidR="00FC4F93">
              <w:rPr>
                <w:noProof/>
                <w:webHidden/>
              </w:rPr>
              <w:fldChar w:fldCharType="separate"/>
            </w:r>
            <w:r w:rsidR="00143738">
              <w:rPr>
                <w:noProof/>
                <w:webHidden/>
              </w:rPr>
              <w:t>13</w:t>
            </w:r>
            <w:r w:rsidR="00FC4F93">
              <w:rPr>
                <w:noProof/>
                <w:webHidden/>
              </w:rPr>
              <w:fldChar w:fldCharType="end"/>
            </w:r>
          </w:hyperlink>
        </w:p>
        <w:p w:rsidR="00E6761D" w:rsidRPr="00E6761D" w:rsidRDefault="00E6761D" w:rsidP="00E6761D">
          <w:pPr>
            <w:spacing w:line="240" w:lineRule="auto"/>
            <w:rPr>
              <w:rFonts w:cstheme="minorHAnsi"/>
              <w:sz w:val="24"/>
              <w:szCs w:val="24"/>
            </w:rPr>
          </w:pPr>
          <w:r w:rsidRPr="00E6761D">
            <w:rPr>
              <w:rFonts w:cstheme="minorHAnsi"/>
              <w:b/>
              <w:bCs/>
              <w:noProof/>
              <w:sz w:val="24"/>
              <w:szCs w:val="24"/>
            </w:rPr>
            <w:fldChar w:fldCharType="end"/>
          </w:r>
        </w:p>
      </w:sdtContent>
    </w:sdt>
    <w:p w:rsidR="00E6761D" w:rsidRPr="00E6761D" w:rsidRDefault="00E6761D" w:rsidP="00E6761D">
      <w:pPr>
        <w:spacing w:before="480" w:after="120" w:line="240" w:lineRule="auto"/>
        <w:outlineLvl w:val="0"/>
        <w:rPr>
          <w:rFonts w:eastAsia="Times New Roman" w:cstheme="minorHAnsi"/>
          <w:b/>
          <w:bCs/>
          <w:color w:val="000000"/>
          <w:kern w:val="36"/>
          <w:sz w:val="24"/>
          <w:szCs w:val="24"/>
        </w:rPr>
      </w:pPr>
    </w:p>
    <w:p w:rsidR="00E6761D" w:rsidRPr="00E6761D" w:rsidRDefault="00E6761D" w:rsidP="00E6761D">
      <w:pPr>
        <w:spacing w:before="480" w:after="120" w:line="240" w:lineRule="auto"/>
        <w:outlineLvl w:val="0"/>
        <w:rPr>
          <w:rFonts w:eastAsia="Times New Roman" w:cstheme="minorHAnsi"/>
          <w:b/>
          <w:bCs/>
          <w:color w:val="000000"/>
          <w:kern w:val="36"/>
          <w:sz w:val="24"/>
          <w:szCs w:val="24"/>
        </w:rPr>
      </w:pPr>
    </w:p>
    <w:p w:rsidR="003B26F0" w:rsidRPr="00E637E5" w:rsidRDefault="003B26F0" w:rsidP="00143738">
      <w:pPr>
        <w:pStyle w:val="Heading1"/>
      </w:pPr>
      <w:bookmarkStart w:id="1" w:name="_Toc221372014"/>
      <w:r w:rsidRPr="00E637E5">
        <w:lastRenderedPageBreak/>
        <w:t>Part 1: INTRODUCTION</w:t>
      </w:r>
      <w:bookmarkEnd w:id="1"/>
    </w:p>
    <w:p w:rsidR="003B26F0" w:rsidRPr="00E637E5" w:rsidRDefault="003B26F0" w:rsidP="00143738">
      <w:pPr>
        <w:pStyle w:val="Heading2"/>
      </w:pPr>
      <w:bookmarkStart w:id="2" w:name="_Toc221372015"/>
      <w:r w:rsidRPr="00E637E5">
        <w:t>1.1 A brief history of the organization</w:t>
      </w:r>
      <w:bookmarkEnd w:id="2"/>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Since 2024, Adey Cerebral Palsy Charitable Association (Adey CP) has been dedicated to improving the lives of children with cerebral palsy in Ethiopia. The organization provides specialized rehabilitation, speech therapy, feeding, medical support, caregiver training, and community awareness initiatives. Adey CP also empowers mothers and families through income-generating programs and skill development initiatives.</w:t>
      </w:r>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Adey CP has partnered with local and international organizations to expand access to rehabilitation services and improve community awareness. The organization combines evidence-based medical and therapeutic interventions with socioeconomic support to ensure children with cerebral palsy achieve better quality of life.</w:t>
      </w:r>
    </w:p>
    <w:p w:rsidR="003B26F0" w:rsidRPr="00E637E5" w:rsidRDefault="003B26F0" w:rsidP="00143738">
      <w:pPr>
        <w:pStyle w:val="Heading2"/>
      </w:pPr>
      <w:bookmarkStart w:id="3" w:name="_Toc221372016"/>
      <w:r w:rsidRPr="00E637E5">
        <w:t>1.2 Intended Audience</w:t>
      </w:r>
      <w:bookmarkEnd w:id="3"/>
    </w:p>
    <w:p w:rsidR="00FC4F93" w:rsidRPr="00143738"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This manual is primarily for the finance staff of Adey CP. It is also a reference for program, administration, and operations staff to understand finance policies and procedures. All staff responsible for incurring costs on behalf of Adey CP, or utilizing its resources, should be aware of key financial policies.</w:t>
      </w:r>
      <w:bookmarkStart w:id="4" w:name="_Toc221372017"/>
    </w:p>
    <w:p w:rsidR="003B26F0" w:rsidRPr="00E6761D" w:rsidRDefault="003B26F0" w:rsidP="00143738">
      <w:pPr>
        <w:pStyle w:val="Heading2"/>
      </w:pPr>
      <w:r w:rsidRPr="00E6761D">
        <w:t>1.3 Objectives</w:t>
      </w:r>
      <w:bookmarkEnd w:id="4"/>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 xml:space="preserve">This manual aims to support staff in implementing strong financial management, control, and accurate </w:t>
      </w:r>
      <w:r w:rsidR="00E637E5" w:rsidRPr="00E6761D">
        <w:rPr>
          <w:rFonts w:eastAsia="Times New Roman" w:cstheme="minorHAnsi"/>
          <w:color w:val="000000"/>
          <w:sz w:val="24"/>
          <w:szCs w:val="24"/>
        </w:rPr>
        <w:t>reporting;</w:t>
      </w:r>
      <w:r w:rsidRPr="00E6761D">
        <w:rPr>
          <w:rFonts w:eastAsia="Times New Roman" w:cstheme="minorHAnsi"/>
          <w:color w:val="000000"/>
          <w:sz w:val="24"/>
          <w:szCs w:val="24"/>
        </w:rPr>
        <w:t xml:space="preserve"> ensuring Adey CP’s funds are utilized efficiently to serve children with cerebral palsy. Specifically, it provides:</w:t>
      </w:r>
    </w:p>
    <w:p w:rsidR="003B26F0" w:rsidRPr="00E6761D" w:rsidRDefault="003B26F0" w:rsidP="00143738">
      <w:pPr>
        <w:numPr>
          <w:ilvl w:val="0"/>
          <w:numId w:val="1"/>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Ind</w:t>
      </w:r>
      <w:r w:rsidR="00E637E5">
        <w:rPr>
          <w:rFonts w:eastAsia="Times New Roman" w:cstheme="minorHAnsi"/>
          <w:color w:val="000000"/>
          <w:sz w:val="24"/>
          <w:szCs w:val="24"/>
        </w:rPr>
        <w:t>uction material for new staff.</w:t>
      </w:r>
      <w:r w:rsidR="00E637E5">
        <w:rPr>
          <w:rFonts w:eastAsia="Times New Roman" w:cstheme="minorHAnsi"/>
          <w:color w:val="000000"/>
          <w:sz w:val="24"/>
          <w:szCs w:val="24"/>
        </w:rPr>
        <w:br/>
      </w:r>
    </w:p>
    <w:p w:rsidR="003B26F0" w:rsidRPr="00E6761D" w:rsidRDefault="003B26F0" w:rsidP="00143738">
      <w:pPr>
        <w:numPr>
          <w:ilvl w:val="0"/>
          <w:numId w:val="1"/>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A clear reference source to reduce time sp</w:t>
      </w:r>
      <w:r w:rsidR="00E637E5">
        <w:rPr>
          <w:rFonts w:eastAsia="Times New Roman" w:cstheme="minorHAnsi"/>
          <w:color w:val="000000"/>
          <w:sz w:val="24"/>
          <w:szCs w:val="24"/>
        </w:rPr>
        <w:t>ent searching for information.</w:t>
      </w:r>
      <w:r w:rsidR="00E637E5">
        <w:rPr>
          <w:rFonts w:eastAsia="Times New Roman" w:cstheme="minorHAnsi"/>
          <w:color w:val="000000"/>
          <w:sz w:val="24"/>
          <w:szCs w:val="24"/>
        </w:rPr>
        <w:br/>
      </w:r>
    </w:p>
    <w:p w:rsidR="003B26F0" w:rsidRPr="00E6761D" w:rsidRDefault="003B26F0" w:rsidP="00143738">
      <w:pPr>
        <w:numPr>
          <w:ilvl w:val="0"/>
          <w:numId w:val="1"/>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Guidance on standard operating</w:t>
      </w:r>
      <w:r w:rsidR="00E637E5">
        <w:rPr>
          <w:rFonts w:eastAsia="Times New Roman" w:cstheme="minorHAnsi"/>
          <w:color w:val="000000"/>
          <w:sz w:val="24"/>
          <w:szCs w:val="24"/>
        </w:rPr>
        <w:t xml:space="preserve"> procedures in finance.</w:t>
      </w:r>
      <w:r w:rsidR="00E637E5">
        <w:rPr>
          <w:rFonts w:eastAsia="Times New Roman" w:cstheme="minorHAnsi"/>
          <w:color w:val="000000"/>
          <w:sz w:val="24"/>
          <w:szCs w:val="24"/>
        </w:rPr>
        <w:br/>
      </w:r>
    </w:p>
    <w:p w:rsidR="00E637E5" w:rsidRPr="00143738" w:rsidRDefault="003B26F0" w:rsidP="00143738">
      <w:pPr>
        <w:numPr>
          <w:ilvl w:val="0"/>
          <w:numId w:val="1"/>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Signposting to related policies, procedures, guidelines, and templates.</w:t>
      </w:r>
      <w:r w:rsidR="00143738">
        <w:rPr>
          <w:rFonts w:eastAsia="Times New Roman" w:cstheme="minorHAnsi"/>
          <w:color w:val="000000"/>
          <w:sz w:val="24"/>
          <w:szCs w:val="24"/>
        </w:rPr>
        <w:br/>
      </w:r>
    </w:p>
    <w:p w:rsidR="003B26F0" w:rsidRPr="00E6761D" w:rsidRDefault="003B26F0" w:rsidP="00143738">
      <w:pPr>
        <w:pStyle w:val="Heading2"/>
      </w:pPr>
      <w:bookmarkStart w:id="5" w:name="_Toc221372018"/>
      <w:r w:rsidRPr="00E6761D">
        <w:t>1.4 Related policies and other help</w:t>
      </w:r>
      <w:bookmarkEnd w:id="5"/>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This manual acts as a reference to Adey CP’s related policies, including:</w:t>
      </w:r>
    </w:p>
    <w:p w:rsidR="003B26F0" w:rsidRPr="00E6761D" w:rsidRDefault="003B26F0" w:rsidP="00143738">
      <w:pPr>
        <w:numPr>
          <w:ilvl w:val="0"/>
          <w:numId w:val="2"/>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lastRenderedPageBreak/>
        <w:t>Rei</w:t>
      </w:r>
      <w:r w:rsidR="00E637E5">
        <w:rPr>
          <w:rFonts w:eastAsia="Times New Roman" w:cstheme="minorHAnsi"/>
          <w:color w:val="000000"/>
          <w:sz w:val="24"/>
          <w:szCs w:val="24"/>
        </w:rPr>
        <w:t>mbursement Authorization Policy</w:t>
      </w:r>
      <w:r w:rsidRPr="00E6761D">
        <w:rPr>
          <w:rFonts w:eastAsia="Times New Roman" w:cstheme="minorHAnsi"/>
          <w:color w:val="000000"/>
          <w:sz w:val="24"/>
          <w:szCs w:val="24"/>
        </w:rPr>
        <w:br/>
      </w:r>
    </w:p>
    <w:p w:rsidR="003B26F0" w:rsidRPr="00E6761D" w:rsidRDefault="003B26F0" w:rsidP="00143738">
      <w:pPr>
        <w:numPr>
          <w:ilvl w:val="0"/>
          <w:numId w:val="2"/>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Expense D</w:t>
      </w:r>
      <w:r w:rsidR="00E637E5">
        <w:rPr>
          <w:rFonts w:eastAsia="Times New Roman" w:cstheme="minorHAnsi"/>
          <w:color w:val="000000"/>
          <w:sz w:val="24"/>
          <w:szCs w:val="24"/>
        </w:rPr>
        <w:t>isbursement Policy</w:t>
      </w:r>
      <w:r w:rsidR="00E637E5">
        <w:rPr>
          <w:rFonts w:eastAsia="Times New Roman" w:cstheme="minorHAnsi"/>
          <w:color w:val="000000"/>
          <w:sz w:val="24"/>
          <w:szCs w:val="24"/>
        </w:rPr>
        <w:br/>
      </w:r>
    </w:p>
    <w:p w:rsidR="003B26F0" w:rsidRPr="00E6761D" w:rsidRDefault="003B26F0" w:rsidP="00143738">
      <w:pPr>
        <w:numPr>
          <w:ilvl w:val="0"/>
          <w:numId w:val="2"/>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Pro</w:t>
      </w:r>
      <w:r w:rsidR="00E637E5">
        <w:rPr>
          <w:rFonts w:eastAsia="Times New Roman" w:cstheme="minorHAnsi"/>
          <w:color w:val="000000"/>
          <w:sz w:val="24"/>
          <w:szCs w:val="24"/>
        </w:rPr>
        <w:t>curement Policy and Procedures</w:t>
      </w:r>
      <w:r w:rsidR="00E637E5">
        <w:rPr>
          <w:rFonts w:eastAsia="Times New Roman" w:cstheme="minorHAnsi"/>
          <w:color w:val="000000"/>
          <w:sz w:val="24"/>
          <w:szCs w:val="24"/>
        </w:rPr>
        <w:br/>
      </w:r>
    </w:p>
    <w:p w:rsidR="003B26F0" w:rsidRPr="00E6761D" w:rsidRDefault="00E637E5" w:rsidP="00143738">
      <w:pPr>
        <w:numPr>
          <w:ilvl w:val="0"/>
          <w:numId w:val="2"/>
        </w:numPr>
        <w:spacing w:after="240" w:line="240" w:lineRule="auto"/>
        <w:textAlignment w:val="baseline"/>
        <w:rPr>
          <w:rFonts w:eastAsia="Times New Roman" w:cstheme="minorHAnsi"/>
          <w:color w:val="000000"/>
          <w:sz w:val="24"/>
          <w:szCs w:val="24"/>
        </w:rPr>
      </w:pPr>
      <w:r>
        <w:rPr>
          <w:rFonts w:eastAsia="Times New Roman" w:cstheme="minorHAnsi"/>
          <w:color w:val="000000"/>
          <w:sz w:val="24"/>
          <w:szCs w:val="24"/>
        </w:rPr>
        <w:t>Human Resources Policies</w:t>
      </w:r>
      <w:r>
        <w:rPr>
          <w:rFonts w:eastAsia="Times New Roman" w:cstheme="minorHAnsi"/>
          <w:color w:val="000000"/>
          <w:sz w:val="24"/>
          <w:szCs w:val="24"/>
        </w:rPr>
        <w:br/>
      </w:r>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 xml:space="preserve">Finance </w:t>
      </w:r>
      <w:r w:rsidR="00143738" w:rsidRPr="00E6761D">
        <w:rPr>
          <w:rFonts w:eastAsia="Times New Roman" w:cstheme="minorHAnsi"/>
          <w:color w:val="000000"/>
          <w:sz w:val="24"/>
          <w:szCs w:val="24"/>
        </w:rPr>
        <w:t>staff is</w:t>
      </w:r>
      <w:r w:rsidRPr="00E6761D">
        <w:rPr>
          <w:rFonts w:eastAsia="Times New Roman" w:cstheme="minorHAnsi"/>
          <w:color w:val="000000"/>
          <w:sz w:val="24"/>
          <w:szCs w:val="24"/>
        </w:rPr>
        <w:t xml:space="preserve"> encouraged to provide guidance to program staff and to consult with leadership to ensure compliance.</w:t>
      </w:r>
    </w:p>
    <w:p w:rsidR="003B26F0" w:rsidRPr="00E6761D" w:rsidRDefault="003B26F0" w:rsidP="00143738">
      <w:pPr>
        <w:pStyle w:val="Heading2"/>
      </w:pPr>
      <w:bookmarkStart w:id="6" w:name="_Toc221372019"/>
      <w:r w:rsidRPr="00E6761D">
        <w:t>1.5 Role of the Country Finance Team</w:t>
      </w:r>
      <w:bookmarkEnd w:id="6"/>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 xml:space="preserve">The </w:t>
      </w:r>
      <w:r w:rsidRPr="00E6761D">
        <w:rPr>
          <w:rFonts w:eastAsia="Times New Roman" w:cstheme="minorHAnsi"/>
          <w:b/>
          <w:bCs/>
          <w:color w:val="000000"/>
          <w:sz w:val="24"/>
          <w:szCs w:val="24"/>
        </w:rPr>
        <w:t>Country Finance Manager</w:t>
      </w:r>
      <w:r w:rsidRPr="00E6761D">
        <w:rPr>
          <w:rFonts w:eastAsia="Times New Roman" w:cstheme="minorHAnsi"/>
          <w:color w:val="000000"/>
          <w:sz w:val="24"/>
          <w:szCs w:val="24"/>
        </w:rPr>
        <w:t xml:space="preserve"> is responsible for leading Adey CP’s finance function, providing financial information to the Executive Director, and advising on necessary actions.</w:t>
      </w:r>
    </w:p>
    <w:p w:rsidR="003B26F0" w:rsidRPr="00E6761D" w:rsidRDefault="003B26F0" w:rsidP="00143738">
      <w:pPr>
        <w:spacing w:before="240" w:after="240" w:line="240" w:lineRule="auto"/>
        <w:jc w:val="both"/>
        <w:rPr>
          <w:rFonts w:eastAsia="Times New Roman" w:cstheme="minorHAnsi"/>
          <w:sz w:val="24"/>
          <w:szCs w:val="24"/>
        </w:rPr>
      </w:pPr>
      <w:r w:rsidRPr="00E6761D">
        <w:rPr>
          <w:rFonts w:eastAsia="Times New Roman" w:cstheme="minorHAnsi"/>
          <w:color w:val="000000"/>
          <w:sz w:val="24"/>
          <w:szCs w:val="24"/>
        </w:rPr>
        <w:t>The Finance Team is responsible for:</w:t>
      </w:r>
    </w:p>
    <w:p w:rsidR="003B26F0" w:rsidRPr="00E6761D" w:rsidRDefault="003B26F0" w:rsidP="00143738">
      <w:pPr>
        <w:numPr>
          <w:ilvl w:val="0"/>
          <w:numId w:val="3"/>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Budgeting, monitoring, reporting, and year-end processes.</w:t>
      </w:r>
      <w:r w:rsidRPr="00E6761D">
        <w:rPr>
          <w:rFonts w:eastAsia="Times New Roman" w:cstheme="minorHAnsi"/>
          <w:color w:val="000000"/>
          <w:sz w:val="24"/>
          <w:szCs w:val="24"/>
        </w:rPr>
        <w:br/>
      </w:r>
    </w:p>
    <w:p w:rsidR="003B26F0" w:rsidRPr="00E6761D" w:rsidRDefault="003B26F0" w:rsidP="00143738">
      <w:pPr>
        <w:numPr>
          <w:ilvl w:val="0"/>
          <w:numId w:val="3"/>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Identifying </w:t>
      </w:r>
      <w:r w:rsidR="00E637E5">
        <w:rPr>
          <w:rFonts w:eastAsia="Times New Roman" w:cstheme="minorHAnsi"/>
          <w:color w:val="000000"/>
          <w:sz w:val="24"/>
          <w:szCs w:val="24"/>
        </w:rPr>
        <w:t>and raising compliance issues.</w:t>
      </w:r>
      <w:r w:rsidR="00E637E5">
        <w:rPr>
          <w:rFonts w:eastAsia="Times New Roman" w:cstheme="minorHAnsi"/>
          <w:color w:val="000000"/>
          <w:sz w:val="24"/>
          <w:szCs w:val="24"/>
        </w:rPr>
        <w:br/>
      </w:r>
    </w:p>
    <w:p w:rsidR="003B26F0" w:rsidRPr="00E6761D" w:rsidRDefault="003B26F0" w:rsidP="00143738">
      <w:pPr>
        <w:numPr>
          <w:ilvl w:val="0"/>
          <w:numId w:val="3"/>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Advising and tra</w:t>
      </w:r>
      <w:r w:rsidR="00E637E5">
        <w:rPr>
          <w:rFonts w:eastAsia="Times New Roman" w:cstheme="minorHAnsi"/>
          <w:color w:val="000000"/>
          <w:sz w:val="24"/>
          <w:szCs w:val="24"/>
        </w:rPr>
        <w:t>ining program and admin staff.</w:t>
      </w:r>
      <w:r w:rsidR="00E637E5">
        <w:rPr>
          <w:rFonts w:eastAsia="Times New Roman" w:cstheme="minorHAnsi"/>
          <w:color w:val="000000"/>
          <w:sz w:val="24"/>
          <w:szCs w:val="24"/>
        </w:rPr>
        <w:br/>
      </w:r>
    </w:p>
    <w:p w:rsidR="003B26F0" w:rsidRPr="00E637E5" w:rsidRDefault="003B26F0" w:rsidP="00143738">
      <w:pPr>
        <w:numPr>
          <w:ilvl w:val="0"/>
          <w:numId w:val="3"/>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Supporting external stakeholders, donors, and Ethiopian Revenue &amp; C</w:t>
      </w:r>
      <w:r w:rsidR="00E637E5">
        <w:rPr>
          <w:rFonts w:eastAsia="Times New Roman" w:cstheme="minorHAnsi"/>
          <w:color w:val="000000"/>
          <w:sz w:val="24"/>
          <w:szCs w:val="24"/>
        </w:rPr>
        <w:t>ustoms Authority requirements.</w:t>
      </w:r>
      <w:r w:rsidR="00E637E5">
        <w:rPr>
          <w:rFonts w:eastAsia="Times New Roman" w:cstheme="minorHAnsi"/>
          <w:color w:val="000000"/>
          <w:sz w:val="24"/>
          <w:szCs w:val="24"/>
        </w:rPr>
        <w:br/>
      </w:r>
    </w:p>
    <w:p w:rsidR="003B26F0" w:rsidRPr="00E6761D" w:rsidRDefault="003B26F0" w:rsidP="00143738">
      <w:pPr>
        <w:pStyle w:val="Heading1"/>
      </w:pPr>
      <w:bookmarkStart w:id="7" w:name="_Toc221372020"/>
      <w:r w:rsidRPr="00E6761D">
        <w:t>Part 2: Definitions and Updates</w:t>
      </w:r>
      <w:bookmarkEnd w:id="7"/>
    </w:p>
    <w:p w:rsidR="003B26F0" w:rsidRPr="00E6761D" w:rsidRDefault="003B26F0" w:rsidP="00143738">
      <w:pPr>
        <w:pStyle w:val="Heading2"/>
      </w:pPr>
      <w:bookmarkStart w:id="8" w:name="_Toc221372021"/>
      <w:r w:rsidRPr="00E6761D">
        <w:t>2.1 Definitions</w:t>
      </w:r>
      <w:bookmarkEnd w:id="8"/>
    </w:p>
    <w:p w:rsidR="003B26F0" w:rsidRPr="00E6761D" w:rsidRDefault="003B26F0" w:rsidP="00143738">
      <w:pPr>
        <w:numPr>
          <w:ilvl w:val="0"/>
          <w:numId w:val="4"/>
        </w:numPr>
        <w:spacing w:before="240"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Executive Director (ED):</w:t>
      </w:r>
      <w:r w:rsidRPr="00E6761D">
        <w:rPr>
          <w:rFonts w:eastAsia="Times New Roman" w:cstheme="minorHAnsi"/>
          <w:color w:val="000000"/>
          <w:sz w:val="24"/>
          <w:szCs w:val="24"/>
        </w:rPr>
        <w:t xml:space="preserve"> Person responsible for</w:t>
      </w:r>
      <w:r w:rsidR="00E637E5">
        <w:rPr>
          <w:rFonts w:eastAsia="Times New Roman" w:cstheme="minorHAnsi"/>
          <w:color w:val="000000"/>
          <w:sz w:val="24"/>
          <w:szCs w:val="24"/>
        </w:rPr>
        <w:t xml:space="preserve"> overall leadership of Adey CP.</w:t>
      </w:r>
      <w:r w:rsidRPr="00E6761D">
        <w:rPr>
          <w:rFonts w:eastAsia="Times New Roman" w:cstheme="minorHAnsi"/>
          <w:color w:val="000000"/>
          <w:sz w:val="24"/>
          <w:szCs w:val="24"/>
        </w:rPr>
        <w:br/>
      </w:r>
    </w:p>
    <w:p w:rsidR="003B26F0" w:rsidRPr="00E6761D" w:rsidRDefault="003B26F0" w:rsidP="00143738">
      <w:pPr>
        <w:numPr>
          <w:ilvl w:val="0"/>
          <w:numId w:val="4"/>
        </w:numPr>
        <w:spacing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Program Manager:</w:t>
      </w:r>
      <w:r w:rsidRPr="00E6761D">
        <w:rPr>
          <w:rFonts w:eastAsia="Times New Roman" w:cstheme="minorHAnsi"/>
          <w:color w:val="000000"/>
          <w:sz w:val="24"/>
          <w:szCs w:val="24"/>
        </w:rPr>
        <w:t xml:space="preserve"> Oversees specific program operations in rehabilitation, </w:t>
      </w:r>
      <w:r w:rsidR="00143738">
        <w:rPr>
          <w:rFonts w:eastAsia="Times New Roman" w:cstheme="minorHAnsi"/>
          <w:color w:val="000000"/>
          <w:sz w:val="24"/>
          <w:szCs w:val="24"/>
        </w:rPr>
        <w:t>therapy, and community support.</w:t>
      </w:r>
      <w:r w:rsidRPr="00E6761D">
        <w:rPr>
          <w:rFonts w:eastAsia="Times New Roman" w:cstheme="minorHAnsi"/>
          <w:color w:val="000000"/>
          <w:sz w:val="24"/>
          <w:szCs w:val="24"/>
        </w:rPr>
        <w:br/>
      </w:r>
    </w:p>
    <w:p w:rsidR="003B26F0" w:rsidRPr="00E6761D" w:rsidRDefault="003B26F0" w:rsidP="00143738">
      <w:pPr>
        <w:numPr>
          <w:ilvl w:val="0"/>
          <w:numId w:val="4"/>
        </w:numPr>
        <w:spacing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Finance Manager:</w:t>
      </w:r>
      <w:r w:rsidRPr="00E6761D">
        <w:rPr>
          <w:rFonts w:eastAsia="Times New Roman" w:cstheme="minorHAnsi"/>
          <w:color w:val="000000"/>
          <w:sz w:val="24"/>
          <w:szCs w:val="24"/>
        </w:rPr>
        <w:t xml:space="preserve"> Leads the</w:t>
      </w:r>
      <w:r w:rsidR="00E637E5">
        <w:rPr>
          <w:rFonts w:eastAsia="Times New Roman" w:cstheme="minorHAnsi"/>
          <w:color w:val="000000"/>
          <w:sz w:val="24"/>
          <w:szCs w:val="24"/>
        </w:rPr>
        <w:t xml:space="preserve"> finance function in Ethiopia.</w:t>
      </w:r>
      <w:r w:rsidR="00E637E5">
        <w:rPr>
          <w:rFonts w:eastAsia="Times New Roman" w:cstheme="minorHAnsi"/>
          <w:color w:val="000000"/>
          <w:sz w:val="24"/>
          <w:szCs w:val="24"/>
        </w:rPr>
        <w:br/>
      </w:r>
    </w:p>
    <w:p w:rsidR="003B26F0" w:rsidRPr="00E6761D" w:rsidRDefault="003B26F0" w:rsidP="00143738">
      <w:pPr>
        <w:numPr>
          <w:ilvl w:val="0"/>
          <w:numId w:val="4"/>
        </w:numPr>
        <w:spacing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Accountant/Finance Officer:</w:t>
      </w:r>
      <w:r w:rsidRPr="00E6761D">
        <w:rPr>
          <w:rFonts w:eastAsia="Times New Roman" w:cstheme="minorHAnsi"/>
          <w:color w:val="000000"/>
          <w:sz w:val="24"/>
          <w:szCs w:val="24"/>
        </w:rPr>
        <w:t xml:space="preserve"> Handles day-to-day accou</w:t>
      </w:r>
      <w:r w:rsidR="00E637E5">
        <w:rPr>
          <w:rFonts w:eastAsia="Times New Roman" w:cstheme="minorHAnsi"/>
          <w:color w:val="000000"/>
          <w:sz w:val="24"/>
          <w:szCs w:val="24"/>
        </w:rPr>
        <w:t>nting and financial operations.</w:t>
      </w:r>
      <w:r w:rsidRPr="00E6761D">
        <w:rPr>
          <w:rFonts w:eastAsia="Times New Roman" w:cstheme="minorHAnsi"/>
          <w:color w:val="000000"/>
          <w:sz w:val="24"/>
          <w:szCs w:val="24"/>
        </w:rPr>
        <w:br/>
      </w:r>
    </w:p>
    <w:p w:rsidR="003B26F0" w:rsidRPr="00E6761D" w:rsidRDefault="003B26F0" w:rsidP="00143738">
      <w:pPr>
        <w:numPr>
          <w:ilvl w:val="0"/>
          <w:numId w:val="4"/>
        </w:numPr>
        <w:spacing w:after="24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lastRenderedPageBreak/>
        <w:t>Accounting System:</w:t>
      </w:r>
      <w:r w:rsidRPr="00E6761D">
        <w:rPr>
          <w:rFonts w:eastAsia="Times New Roman" w:cstheme="minorHAnsi"/>
          <w:color w:val="000000"/>
          <w:sz w:val="24"/>
          <w:szCs w:val="24"/>
        </w:rPr>
        <w:t xml:space="preserve"> Adey CP uses QuickBooks for recording, pla</w:t>
      </w:r>
      <w:r w:rsidR="00143738">
        <w:rPr>
          <w:rFonts w:eastAsia="Times New Roman" w:cstheme="minorHAnsi"/>
          <w:color w:val="000000"/>
          <w:sz w:val="24"/>
          <w:szCs w:val="24"/>
        </w:rPr>
        <w:t>nning, and reporting finances.</w:t>
      </w:r>
    </w:p>
    <w:p w:rsidR="003B26F0" w:rsidRPr="00E6761D" w:rsidRDefault="003B26F0" w:rsidP="00143738">
      <w:pPr>
        <w:pStyle w:val="Heading2"/>
      </w:pPr>
      <w:bookmarkStart w:id="9" w:name="_Toc221372022"/>
      <w:r w:rsidRPr="00E6761D">
        <w:t>2.2 Updates</w:t>
      </w:r>
      <w:bookmarkEnd w:id="9"/>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 xml:space="preserve">The </w:t>
      </w:r>
      <w:r w:rsidRPr="00E6761D">
        <w:rPr>
          <w:rFonts w:eastAsia="Times New Roman" w:cstheme="minorHAnsi"/>
          <w:b/>
          <w:bCs/>
          <w:color w:val="000000"/>
          <w:sz w:val="24"/>
          <w:szCs w:val="24"/>
        </w:rPr>
        <w:t>Finance Manager</w:t>
      </w:r>
      <w:r w:rsidRPr="00E6761D">
        <w:rPr>
          <w:rFonts w:eastAsia="Times New Roman" w:cstheme="minorHAnsi"/>
          <w:color w:val="000000"/>
          <w:sz w:val="24"/>
          <w:szCs w:val="24"/>
        </w:rPr>
        <w:t>, with review by the Executive Director and Finance Committee, is responsible for reviewing and updating this manual annually. Changes require Finance Committee approval.</w:t>
      </w:r>
    </w:p>
    <w:p w:rsidR="003B26F0" w:rsidRPr="00E6761D" w:rsidRDefault="003B26F0" w:rsidP="00143738">
      <w:pPr>
        <w:pStyle w:val="Heading1"/>
      </w:pPr>
      <w:bookmarkStart w:id="10" w:name="_Toc221372023"/>
      <w:r w:rsidRPr="00E6761D">
        <w:t>Part 3: Adey CP Accounting System</w:t>
      </w:r>
      <w:bookmarkEnd w:id="10"/>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 xml:space="preserve">Adey CP uses </w:t>
      </w:r>
      <w:r w:rsidRPr="00E6761D">
        <w:rPr>
          <w:rFonts w:eastAsia="Times New Roman" w:cstheme="minorHAnsi"/>
          <w:b/>
          <w:bCs/>
          <w:color w:val="000000"/>
          <w:sz w:val="24"/>
          <w:szCs w:val="24"/>
        </w:rPr>
        <w:t>QuickBooks</w:t>
      </w:r>
      <w:r w:rsidRPr="00E6761D">
        <w:rPr>
          <w:rFonts w:eastAsia="Times New Roman" w:cstheme="minorHAnsi"/>
          <w:color w:val="000000"/>
          <w:sz w:val="24"/>
          <w:szCs w:val="24"/>
        </w:rPr>
        <w:t xml:space="preserve"> for accounting, planning, monitoring, and reporting.</w:t>
      </w:r>
    </w:p>
    <w:p w:rsidR="003B26F0" w:rsidRPr="00E6761D" w:rsidRDefault="003B26F0" w:rsidP="00143738">
      <w:pPr>
        <w:pStyle w:val="Heading2"/>
      </w:pPr>
      <w:bookmarkStart w:id="11" w:name="_Toc221372024"/>
      <w:r w:rsidRPr="00E6761D">
        <w:t>3.1 General Ledger</w:t>
      </w:r>
      <w:bookmarkEnd w:id="11"/>
    </w:p>
    <w:p w:rsidR="003B26F0" w:rsidRPr="00E6761D" w:rsidRDefault="003B26F0" w:rsidP="00143738">
      <w:pPr>
        <w:spacing w:before="240" w:after="240" w:line="240" w:lineRule="auto"/>
        <w:rPr>
          <w:rFonts w:eastAsia="Times New Roman" w:cstheme="minorHAnsi"/>
          <w:sz w:val="24"/>
          <w:szCs w:val="24"/>
        </w:rPr>
      </w:pPr>
      <w:proofErr w:type="gramStart"/>
      <w:r w:rsidRPr="00E6761D">
        <w:rPr>
          <w:rFonts w:eastAsia="Times New Roman" w:cstheme="minorHAnsi"/>
          <w:color w:val="000000"/>
          <w:sz w:val="24"/>
          <w:szCs w:val="24"/>
        </w:rPr>
        <w:t>Used to record all financial transactions, expenditure, and balances against budgets.</w:t>
      </w:r>
      <w:proofErr w:type="gramEnd"/>
      <w:r w:rsidRPr="00E6761D">
        <w:rPr>
          <w:rFonts w:eastAsia="Times New Roman" w:cstheme="minorHAnsi"/>
          <w:color w:val="000000"/>
          <w:sz w:val="24"/>
          <w:szCs w:val="24"/>
        </w:rPr>
        <w:t xml:space="preserve"> Ledgers include: Actuals, Budgets, and Forecasts.</w:t>
      </w:r>
    </w:p>
    <w:p w:rsidR="003B26F0" w:rsidRPr="00E6761D" w:rsidRDefault="003B26F0" w:rsidP="00143738">
      <w:pPr>
        <w:pStyle w:val="Heading2"/>
      </w:pPr>
      <w:bookmarkStart w:id="12" w:name="_Toc221372025"/>
      <w:r w:rsidRPr="00E6761D">
        <w:t>3.2 Donor Contract Management</w:t>
      </w:r>
      <w:bookmarkEnd w:id="12"/>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A module to manage donor agreements including:</w:t>
      </w:r>
    </w:p>
    <w:p w:rsidR="003B26F0" w:rsidRPr="00E6761D" w:rsidRDefault="00E637E5" w:rsidP="00143738">
      <w:pPr>
        <w:numPr>
          <w:ilvl w:val="0"/>
          <w:numId w:val="5"/>
        </w:numPr>
        <w:spacing w:before="240" w:after="0" w:line="240" w:lineRule="auto"/>
        <w:textAlignment w:val="baseline"/>
        <w:rPr>
          <w:rFonts w:eastAsia="Times New Roman" w:cstheme="minorHAnsi"/>
          <w:color w:val="000000"/>
          <w:sz w:val="24"/>
          <w:szCs w:val="24"/>
        </w:rPr>
      </w:pPr>
      <w:r>
        <w:rPr>
          <w:rFonts w:eastAsia="Times New Roman" w:cstheme="minorHAnsi"/>
          <w:color w:val="000000"/>
          <w:sz w:val="24"/>
          <w:szCs w:val="24"/>
        </w:rPr>
        <w:t>Total contract value</w:t>
      </w:r>
      <w:r>
        <w:rPr>
          <w:rFonts w:eastAsia="Times New Roman" w:cstheme="minorHAnsi"/>
          <w:color w:val="000000"/>
          <w:sz w:val="24"/>
          <w:szCs w:val="24"/>
        </w:rPr>
        <w:br/>
      </w:r>
    </w:p>
    <w:p w:rsidR="003B26F0" w:rsidRPr="00E6761D" w:rsidRDefault="003B26F0" w:rsidP="00143738">
      <w:pPr>
        <w:numPr>
          <w:ilvl w:val="0"/>
          <w:numId w:val="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Contract budgets (installment schedul</w:t>
      </w:r>
      <w:r w:rsidR="00E637E5">
        <w:rPr>
          <w:rFonts w:eastAsia="Times New Roman" w:cstheme="minorHAnsi"/>
          <w:color w:val="000000"/>
          <w:sz w:val="24"/>
          <w:szCs w:val="24"/>
        </w:rPr>
        <w:t>es)</w:t>
      </w:r>
      <w:r w:rsidR="00E637E5">
        <w:rPr>
          <w:rFonts w:eastAsia="Times New Roman" w:cstheme="minorHAnsi"/>
          <w:color w:val="000000"/>
          <w:sz w:val="24"/>
          <w:szCs w:val="24"/>
        </w:rPr>
        <w:br/>
      </w:r>
    </w:p>
    <w:p w:rsidR="003B26F0" w:rsidRPr="00E6761D" w:rsidRDefault="00E637E5" w:rsidP="00143738">
      <w:pPr>
        <w:numPr>
          <w:ilvl w:val="0"/>
          <w:numId w:val="5"/>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Income requests</w:t>
      </w:r>
      <w:r w:rsidR="003B26F0" w:rsidRPr="00E6761D">
        <w:rPr>
          <w:rFonts w:eastAsia="Times New Roman" w:cstheme="minorHAnsi"/>
          <w:color w:val="000000"/>
          <w:sz w:val="24"/>
          <w:szCs w:val="24"/>
        </w:rPr>
        <w:br/>
      </w:r>
    </w:p>
    <w:p w:rsidR="003B26F0" w:rsidRPr="00E6761D" w:rsidRDefault="003B26F0" w:rsidP="00143738">
      <w:pPr>
        <w:numPr>
          <w:ilvl w:val="0"/>
          <w:numId w:val="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Repo</w:t>
      </w:r>
      <w:r w:rsidR="00E637E5">
        <w:rPr>
          <w:rFonts w:eastAsia="Times New Roman" w:cstheme="minorHAnsi"/>
          <w:color w:val="000000"/>
          <w:sz w:val="24"/>
          <w:szCs w:val="24"/>
        </w:rPr>
        <w:t>rting as per donor requirements</w:t>
      </w:r>
      <w:r w:rsidRPr="00E6761D">
        <w:rPr>
          <w:rFonts w:eastAsia="Times New Roman" w:cstheme="minorHAnsi"/>
          <w:color w:val="000000"/>
          <w:sz w:val="24"/>
          <w:szCs w:val="24"/>
        </w:rPr>
        <w:br/>
      </w:r>
    </w:p>
    <w:p w:rsidR="003B26F0" w:rsidRPr="00E6761D" w:rsidRDefault="00143738" w:rsidP="00143738">
      <w:pPr>
        <w:numPr>
          <w:ilvl w:val="0"/>
          <w:numId w:val="5"/>
        </w:numPr>
        <w:spacing w:after="240" w:line="240" w:lineRule="auto"/>
        <w:textAlignment w:val="baseline"/>
        <w:rPr>
          <w:rFonts w:eastAsia="Times New Roman" w:cstheme="minorHAnsi"/>
          <w:color w:val="000000"/>
          <w:sz w:val="24"/>
          <w:szCs w:val="24"/>
        </w:rPr>
      </w:pPr>
      <w:r>
        <w:rPr>
          <w:rFonts w:eastAsia="Times New Roman" w:cstheme="minorHAnsi"/>
          <w:color w:val="000000"/>
          <w:sz w:val="24"/>
          <w:szCs w:val="24"/>
        </w:rPr>
        <w:t>Allocation to programs</w:t>
      </w:r>
    </w:p>
    <w:p w:rsidR="003B26F0" w:rsidRPr="00E6761D" w:rsidRDefault="003B26F0" w:rsidP="00143738">
      <w:pPr>
        <w:pStyle w:val="Heading2"/>
      </w:pPr>
      <w:bookmarkStart w:id="13" w:name="_Toc221372026"/>
      <w:r w:rsidRPr="00E6761D">
        <w:t>3.3 Inventory</w:t>
      </w:r>
      <w:bookmarkEnd w:id="13"/>
    </w:p>
    <w:p w:rsidR="00143738" w:rsidRPr="00143738" w:rsidRDefault="003B26F0" w:rsidP="00143738">
      <w:pPr>
        <w:spacing w:before="240" w:after="240" w:line="240" w:lineRule="auto"/>
        <w:rPr>
          <w:rFonts w:eastAsia="Times New Roman" w:cstheme="minorHAnsi"/>
          <w:sz w:val="24"/>
          <w:szCs w:val="24"/>
        </w:rPr>
      </w:pPr>
      <w:proofErr w:type="gramStart"/>
      <w:r w:rsidRPr="00E6761D">
        <w:rPr>
          <w:rFonts w:eastAsia="Times New Roman" w:cstheme="minorHAnsi"/>
          <w:color w:val="000000"/>
          <w:sz w:val="24"/>
          <w:szCs w:val="24"/>
        </w:rPr>
        <w:t>Managed by Operations/Logistics for program stock.</w:t>
      </w:r>
      <w:proofErr w:type="gramEnd"/>
      <w:r w:rsidRPr="00E6761D">
        <w:rPr>
          <w:rFonts w:eastAsia="Times New Roman" w:cstheme="minorHAnsi"/>
          <w:color w:val="000000"/>
          <w:sz w:val="24"/>
          <w:szCs w:val="24"/>
        </w:rPr>
        <w:t xml:space="preserve"> Stock requisitions must be completed before issuance. Costs charged to relevant projects.</w:t>
      </w:r>
      <w:bookmarkStart w:id="14" w:name="_Toc221372027"/>
    </w:p>
    <w:p w:rsidR="003B26F0" w:rsidRPr="00E6761D" w:rsidRDefault="003B26F0" w:rsidP="00143738">
      <w:pPr>
        <w:pStyle w:val="Heading2"/>
      </w:pPr>
      <w:r w:rsidRPr="00E6761D">
        <w:t>3.4 Purchasing</w:t>
      </w:r>
      <w:bookmarkEnd w:id="14"/>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Operations/Logistics manage procurement and replenishment of stock. Purchases reflected in inventory.</w:t>
      </w:r>
    </w:p>
    <w:p w:rsidR="003B26F0" w:rsidRPr="00E6761D" w:rsidRDefault="003B26F0" w:rsidP="00143738">
      <w:pPr>
        <w:pStyle w:val="Heading2"/>
      </w:pPr>
      <w:bookmarkStart w:id="15" w:name="_Toc221372028"/>
      <w:r w:rsidRPr="00E6761D">
        <w:lastRenderedPageBreak/>
        <w:t>3.5 Accounts Payable</w:t>
      </w:r>
      <w:bookmarkEnd w:id="15"/>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Records and manages supplier payments. Invoices must be authorized and linked to relevant codes in QuickBooks.</w:t>
      </w:r>
    </w:p>
    <w:p w:rsidR="003B26F0" w:rsidRPr="00E6761D" w:rsidRDefault="003B26F0" w:rsidP="00143738">
      <w:pPr>
        <w:pStyle w:val="Heading2"/>
      </w:pPr>
      <w:bookmarkStart w:id="16" w:name="_Toc221372029"/>
      <w:r w:rsidRPr="00E6761D">
        <w:t>3.6 Accounts Receivable</w:t>
      </w:r>
      <w:bookmarkEnd w:id="16"/>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Tracks bank deposits and income debtors generated from donor agreements.</w:t>
      </w:r>
    </w:p>
    <w:p w:rsidR="003B26F0" w:rsidRPr="00E6761D" w:rsidRDefault="003B26F0" w:rsidP="00143738">
      <w:pPr>
        <w:pStyle w:val="Heading2"/>
      </w:pPr>
      <w:bookmarkStart w:id="17" w:name="_Toc221372030"/>
      <w:r w:rsidRPr="00E6761D">
        <w:t>3.7 Human Resources System</w:t>
      </w:r>
      <w:bookmarkEnd w:id="17"/>
    </w:p>
    <w:p w:rsidR="003B26F0" w:rsidRPr="00E6761D" w:rsidRDefault="003B26F0" w:rsidP="00143738">
      <w:pPr>
        <w:spacing w:before="240" w:after="240" w:line="240" w:lineRule="auto"/>
        <w:rPr>
          <w:rFonts w:eastAsia="Times New Roman" w:cstheme="minorHAnsi"/>
          <w:sz w:val="24"/>
          <w:szCs w:val="24"/>
        </w:rPr>
      </w:pPr>
      <w:proofErr w:type="gramStart"/>
      <w:r w:rsidRPr="00E6761D">
        <w:rPr>
          <w:rFonts w:eastAsia="Times New Roman" w:cstheme="minorHAnsi"/>
          <w:color w:val="000000"/>
          <w:sz w:val="24"/>
          <w:szCs w:val="24"/>
        </w:rPr>
        <w:t>Records personnel data (start date, contracts, entitlements, medical, performance, and leave).</w:t>
      </w:r>
      <w:proofErr w:type="gramEnd"/>
      <w:r w:rsidRPr="00E6761D">
        <w:rPr>
          <w:rFonts w:eastAsia="Times New Roman" w:cstheme="minorHAnsi"/>
          <w:color w:val="000000"/>
          <w:sz w:val="24"/>
          <w:szCs w:val="24"/>
        </w:rPr>
        <w:t xml:space="preserve"> Relevant information used for payroll processing.</w:t>
      </w:r>
    </w:p>
    <w:p w:rsidR="003B26F0" w:rsidRPr="00E6761D" w:rsidRDefault="003B26F0" w:rsidP="00143738">
      <w:pPr>
        <w:pStyle w:val="Heading2"/>
      </w:pPr>
      <w:bookmarkStart w:id="18" w:name="_Toc221372031"/>
      <w:r w:rsidRPr="00E6761D">
        <w:t>3.8 Payroll</w:t>
      </w:r>
      <w:bookmarkEnd w:id="18"/>
    </w:p>
    <w:p w:rsidR="003B26F0" w:rsidRPr="00E6761D" w:rsidRDefault="003B26F0" w:rsidP="00143738">
      <w:pPr>
        <w:pStyle w:val="Heading3"/>
      </w:pPr>
      <w:bookmarkStart w:id="19" w:name="_Toc221372032"/>
      <w:r w:rsidRPr="00E6761D">
        <w:t>a. Payroll Procedures</w:t>
      </w:r>
      <w:bookmarkEnd w:id="19"/>
    </w:p>
    <w:p w:rsidR="003B26F0" w:rsidRPr="00E6761D" w:rsidRDefault="003B26F0" w:rsidP="00143738">
      <w:pPr>
        <w:numPr>
          <w:ilvl w:val="0"/>
          <w:numId w:val="6"/>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HR informs Finance of new hires, departures, or remuneration changes a</w:t>
      </w:r>
      <w:r w:rsidR="00E637E5">
        <w:rPr>
          <w:rFonts w:eastAsia="Times New Roman" w:cstheme="minorHAnsi"/>
          <w:color w:val="000000"/>
          <w:sz w:val="24"/>
          <w:szCs w:val="24"/>
        </w:rPr>
        <w:t>t least 7 days before payroll.</w:t>
      </w:r>
    </w:p>
    <w:p w:rsidR="003B26F0" w:rsidRPr="00E6761D" w:rsidRDefault="003B26F0" w:rsidP="00143738">
      <w:pPr>
        <w:numPr>
          <w:ilvl w:val="0"/>
          <w:numId w:val="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Employees are set up in the system w</w:t>
      </w:r>
      <w:r w:rsidR="00E637E5">
        <w:rPr>
          <w:rFonts w:eastAsia="Times New Roman" w:cstheme="minorHAnsi"/>
          <w:color w:val="000000"/>
          <w:sz w:val="24"/>
          <w:szCs w:val="24"/>
        </w:rPr>
        <w:t>ith pay rates and allocations.</w:t>
      </w:r>
    </w:p>
    <w:p w:rsidR="003B26F0" w:rsidRPr="00E6761D" w:rsidRDefault="003B26F0" w:rsidP="00143738">
      <w:pPr>
        <w:numPr>
          <w:ilvl w:val="0"/>
          <w:numId w:val="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Segregation of duties is required between preparation, rev</w:t>
      </w:r>
      <w:r w:rsidR="00E637E5">
        <w:rPr>
          <w:rFonts w:eastAsia="Times New Roman" w:cstheme="minorHAnsi"/>
          <w:color w:val="000000"/>
          <w:sz w:val="24"/>
          <w:szCs w:val="24"/>
        </w:rPr>
        <w:t>iew, and approval.</w:t>
      </w:r>
    </w:p>
    <w:p w:rsidR="003B26F0" w:rsidRPr="00E6761D" w:rsidRDefault="003B26F0" w:rsidP="00143738">
      <w:pPr>
        <w:numPr>
          <w:ilvl w:val="0"/>
          <w:numId w:val="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Payroll reviewed by Finance Manager and </w:t>
      </w:r>
      <w:r w:rsidR="00E637E5">
        <w:rPr>
          <w:rFonts w:eastAsia="Times New Roman" w:cstheme="minorHAnsi"/>
          <w:color w:val="000000"/>
          <w:sz w:val="24"/>
          <w:szCs w:val="24"/>
        </w:rPr>
        <w:t>approved by Executive Director.</w:t>
      </w:r>
    </w:p>
    <w:p w:rsidR="003B26F0" w:rsidRPr="00E6761D" w:rsidRDefault="003B26F0" w:rsidP="00143738">
      <w:pPr>
        <w:numPr>
          <w:ilvl w:val="0"/>
          <w:numId w:val="6"/>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Salaries paid via ba</w:t>
      </w:r>
      <w:r w:rsidR="00E637E5">
        <w:rPr>
          <w:rFonts w:eastAsia="Times New Roman" w:cstheme="minorHAnsi"/>
          <w:color w:val="000000"/>
          <w:sz w:val="24"/>
          <w:szCs w:val="24"/>
        </w:rPr>
        <w:t>nk transfer whenever possible.</w:t>
      </w:r>
      <w:r w:rsidR="00E637E5">
        <w:rPr>
          <w:rFonts w:eastAsia="Times New Roman" w:cstheme="minorHAnsi"/>
          <w:color w:val="000000"/>
          <w:sz w:val="24"/>
          <w:szCs w:val="24"/>
        </w:rPr>
        <w:br/>
      </w:r>
    </w:p>
    <w:p w:rsidR="003B26F0" w:rsidRPr="00E6761D" w:rsidRDefault="003B26F0" w:rsidP="00143738">
      <w:pPr>
        <w:pStyle w:val="Heading3"/>
      </w:pPr>
      <w:bookmarkStart w:id="20" w:name="_Toc221372033"/>
      <w:r w:rsidRPr="00E6761D">
        <w:t>b. Payroll Preparation</w:t>
      </w:r>
      <w:bookmarkEnd w:id="20"/>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Payroll preparation documented in the Operations Guidebook. Payroll must match Ethiopian Revenue &amp; Customs Authority requirements.</w:t>
      </w:r>
    </w:p>
    <w:p w:rsidR="003B26F0" w:rsidRPr="00E6761D" w:rsidRDefault="003B26F0" w:rsidP="00143738">
      <w:pPr>
        <w:spacing w:before="240" w:after="0" w:line="240" w:lineRule="auto"/>
        <w:rPr>
          <w:rFonts w:eastAsia="Times New Roman" w:cstheme="minorHAnsi"/>
          <w:sz w:val="24"/>
          <w:szCs w:val="24"/>
        </w:rPr>
      </w:pPr>
      <w:r w:rsidRPr="00E6761D">
        <w:rPr>
          <w:rFonts w:eastAsia="Times New Roman" w:cstheme="minorHAnsi"/>
          <w:color w:val="000000"/>
          <w:sz w:val="24"/>
          <w:szCs w:val="24"/>
        </w:rPr>
        <w:t xml:space="preserve">1. </w:t>
      </w:r>
      <w:proofErr w:type="gramStart"/>
      <w:r w:rsidRPr="00E6761D">
        <w:rPr>
          <w:rFonts w:eastAsia="Times New Roman" w:cstheme="minorHAnsi"/>
          <w:color w:val="000000"/>
          <w:sz w:val="24"/>
          <w:szCs w:val="24"/>
        </w:rPr>
        <w:t>non-statutory</w:t>
      </w:r>
      <w:proofErr w:type="gramEnd"/>
      <w:r w:rsidRPr="00E6761D">
        <w:rPr>
          <w:rFonts w:eastAsia="Times New Roman" w:cstheme="minorHAnsi"/>
          <w:color w:val="000000"/>
          <w:sz w:val="24"/>
          <w:szCs w:val="24"/>
        </w:rPr>
        <w:t xml:space="preserve"> deductions documentation.</w:t>
      </w:r>
    </w:p>
    <w:p w:rsidR="003B26F0" w:rsidRPr="00E6761D" w:rsidRDefault="003B26F0" w:rsidP="00143738">
      <w:pPr>
        <w:spacing w:before="240" w:after="0" w:line="240" w:lineRule="auto"/>
        <w:rPr>
          <w:rFonts w:eastAsia="Times New Roman" w:cstheme="minorHAnsi"/>
          <w:sz w:val="24"/>
          <w:szCs w:val="24"/>
        </w:rPr>
      </w:pPr>
      <w:r w:rsidRPr="00E6761D">
        <w:rPr>
          <w:rFonts w:eastAsia="Times New Roman" w:cstheme="minorHAnsi"/>
          <w:color w:val="000000"/>
          <w:sz w:val="24"/>
          <w:szCs w:val="24"/>
        </w:rPr>
        <w:t>      </w:t>
      </w:r>
      <w:r w:rsidRPr="00E6761D">
        <w:rPr>
          <w:rFonts w:eastAsia="Times New Roman" w:cstheme="minorHAnsi"/>
          <w:color w:val="000000"/>
          <w:sz w:val="24"/>
          <w:szCs w:val="24"/>
        </w:rPr>
        <w:tab/>
        <w:t>2. Letters of appointment.</w:t>
      </w:r>
    </w:p>
    <w:p w:rsidR="003B26F0" w:rsidRPr="00E6761D" w:rsidRDefault="003B26F0" w:rsidP="00143738">
      <w:pPr>
        <w:spacing w:before="240" w:after="0" w:line="240" w:lineRule="auto"/>
        <w:rPr>
          <w:rFonts w:eastAsia="Times New Roman" w:cstheme="minorHAnsi"/>
          <w:sz w:val="24"/>
          <w:szCs w:val="24"/>
        </w:rPr>
      </w:pPr>
      <w:r w:rsidRPr="00E6761D">
        <w:rPr>
          <w:rFonts w:eastAsia="Times New Roman" w:cstheme="minorHAnsi"/>
          <w:color w:val="000000"/>
          <w:sz w:val="24"/>
          <w:szCs w:val="24"/>
        </w:rPr>
        <w:t>      </w:t>
      </w:r>
      <w:r w:rsidRPr="00E6761D">
        <w:rPr>
          <w:rFonts w:eastAsia="Times New Roman" w:cstheme="minorHAnsi"/>
          <w:color w:val="000000"/>
          <w:sz w:val="24"/>
          <w:szCs w:val="24"/>
        </w:rPr>
        <w:tab/>
        <w:t>3. Salary increment letters.</w:t>
      </w:r>
    </w:p>
    <w:p w:rsidR="003B26F0" w:rsidRPr="00E6761D" w:rsidRDefault="003B26F0" w:rsidP="00143738">
      <w:pPr>
        <w:spacing w:before="240" w:after="0" w:line="240" w:lineRule="auto"/>
        <w:rPr>
          <w:rFonts w:eastAsia="Times New Roman" w:cstheme="minorHAnsi"/>
          <w:sz w:val="24"/>
          <w:szCs w:val="24"/>
        </w:rPr>
      </w:pPr>
      <w:r w:rsidRPr="00E6761D">
        <w:rPr>
          <w:rFonts w:eastAsia="Times New Roman" w:cstheme="minorHAnsi"/>
          <w:color w:val="000000"/>
          <w:sz w:val="24"/>
          <w:szCs w:val="24"/>
        </w:rPr>
        <w:t>      </w:t>
      </w:r>
      <w:r w:rsidRPr="00E6761D">
        <w:rPr>
          <w:rFonts w:eastAsia="Times New Roman" w:cstheme="minorHAnsi"/>
          <w:color w:val="000000"/>
          <w:sz w:val="24"/>
          <w:szCs w:val="24"/>
        </w:rPr>
        <w:tab/>
        <w:t>4. Contract renewal letters.</w:t>
      </w:r>
    </w:p>
    <w:p w:rsidR="003B26F0" w:rsidRPr="00E6761D" w:rsidRDefault="003B26F0" w:rsidP="00143738">
      <w:pPr>
        <w:spacing w:before="240" w:after="0" w:line="240" w:lineRule="auto"/>
        <w:rPr>
          <w:rFonts w:eastAsia="Times New Roman" w:cstheme="minorHAnsi"/>
          <w:sz w:val="24"/>
          <w:szCs w:val="24"/>
        </w:rPr>
      </w:pPr>
      <w:r w:rsidRPr="00E6761D">
        <w:rPr>
          <w:rFonts w:eastAsia="Times New Roman" w:cstheme="minorHAnsi"/>
          <w:color w:val="000000"/>
          <w:sz w:val="24"/>
          <w:szCs w:val="24"/>
        </w:rPr>
        <w:t>      </w:t>
      </w:r>
      <w:r w:rsidRPr="00E6761D">
        <w:rPr>
          <w:rFonts w:eastAsia="Times New Roman" w:cstheme="minorHAnsi"/>
          <w:color w:val="000000"/>
          <w:sz w:val="24"/>
          <w:szCs w:val="24"/>
        </w:rPr>
        <w:tab/>
        <w:t>5. Vacation time accrued and used.</w:t>
      </w:r>
    </w:p>
    <w:p w:rsidR="003B26F0" w:rsidRPr="00E6761D" w:rsidRDefault="003B26F0" w:rsidP="00143738">
      <w:pPr>
        <w:spacing w:after="0" w:line="240" w:lineRule="auto"/>
        <w:rPr>
          <w:rFonts w:eastAsia="Times New Roman" w:cstheme="minorHAnsi"/>
          <w:sz w:val="24"/>
          <w:szCs w:val="24"/>
        </w:rPr>
      </w:pPr>
    </w:p>
    <w:p w:rsidR="003B26F0" w:rsidRPr="00E6761D" w:rsidRDefault="003B26F0" w:rsidP="00143738">
      <w:pPr>
        <w:pStyle w:val="Heading3"/>
      </w:pPr>
      <w:bookmarkStart w:id="21" w:name="_Toc221372034"/>
      <w:r w:rsidRPr="00E6761D">
        <w:t>c. Statutory Payroll Deductions</w:t>
      </w:r>
      <w:bookmarkEnd w:id="21"/>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lastRenderedPageBreak/>
        <w:t>All statutory deductions are liabilities until remitted. Late submissions incur penalties.</w:t>
      </w:r>
    </w:p>
    <w:p w:rsidR="003B26F0" w:rsidRPr="00E6761D" w:rsidRDefault="003B26F0" w:rsidP="00143738">
      <w:pPr>
        <w:pStyle w:val="Heading3"/>
      </w:pPr>
      <w:bookmarkStart w:id="22" w:name="_Toc221372035"/>
      <w:r w:rsidRPr="00E6761D">
        <w:t>d. Final Payment</w:t>
      </w:r>
      <w:bookmarkEnd w:id="22"/>
    </w:p>
    <w:p w:rsidR="003B26F0" w:rsidRPr="00E6761D" w:rsidRDefault="003B26F0" w:rsidP="00143738">
      <w:pPr>
        <w:spacing w:before="240" w:after="240" w:line="240" w:lineRule="auto"/>
        <w:rPr>
          <w:rFonts w:eastAsia="Times New Roman" w:cstheme="minorHAnsi"/>
          <w:sz w:val="24"/>
          <w:szCs w:val="24"/>
        </w:rPr>
      </w:pPr>
      <w:proofErr w:type="gramStart"/>
      <w:r w:rsidRPr="00E6761D">
        <w:rPr>
          <w:rFonts w:eastAsia="Times New Roman" w:cstheme="minorHAnsi"/>
          <w:color w:val="000000"/>
          <w:sz w:val="24"/>
          <w:szCs w:val="24"/>
        </w:rPr>
        <w:t>Includes all statutory taxes and deductions.</w:t>
      </w:r>
      <w:proofErr w:type="gramEnd"/>
      <w:r w:rsidRPr="00E6761D">
        <w:rPr>
          <w:rFonts w:eastAsia="Times New Roman" w:cstheme="minorHAnsi"/>
          <w:color w:val="000000"/>
          <w:sz w:val="24"/>
          <w:szCs w:val="24"/>
        </w:rPr>
        <w:t xml:space="preserve"> Employees must acknowledge final settlement.</w:t>
      </w:r>
    </w:p>
    <w:p w:rsidR="003B26F0" w:rsidRPr="00E6761D" w:rsidRDefault="003B26F0" w:rsidP="00143738">
      <w:pPr>
        <w:pStyle w:val="Heading3"/>
      </w:pPr>
      <w:bookmarkStart w:id="23" w:name="_Toc221372036"/>
      <w:r w:rsidRPr="00E6761D">
        <w:t>e. Payroll Advances</w:t>
      </w:r>
      <w:bookmarkEnd w:id="23"/>
    </w:p>
    <w:p w:rsidR="003B26F0" w:rsidRPr="00E6761D" w:rsidRDefault="003B26F0" w:rsidP="00143738">
      <w:pPr>
        <w:numPr>
          <w:ilvl w:val="0"/>
          <w:numId w:val="7"/>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Issued as loans, entered</w:t>
      </w:r>
      <w:r w:rsidR="00E637E5">
        <w:rPr>
          <w:rFonts w:eastAsia="Times New Roman" w:cstheme="minorHAnsi"/>
          <w:color w:val="000000"/>
          <w:sz w:val="24"/>
          <w:szCs w:val="24"/>
        </w:rPr>
        <w:t xml:space="preserve"> as employee receivables.</w:t>
      </w:r>
    </w:p>
    <w:p w:rsidR="003B26F0" w:rsidRPr="00E6761D" w:rsidRDefault="003B26F0" w:rsidP="00143738">
      <w:pPr>
        <w:numPr>
          <w:ilvl w:val="0"/>
          <w:numId w:val="7"/>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Mus</w:t>
      </w:r>
      <w:r w:rsidR="00E637E5">
        <w:rPr>
          <w:rFonts w:eastAsia="Times New Roman" w:cstheme="minorHAnsi"/>
          <w:color w:val="000000"/>
          <w:sz w:val="24"/>
          <w:szCs w:val="24"/>
        </w:rPr>
        <w:t>t be deducted within 3 months.</w:t>
      </w:r>
      <w:r w:rsidR="00E637E5">
        <w:rPr>
          <w:rFonts w:eastAsia="Times New Roman" w:cstheme="minorHAnsi"/>
          <w:color w:val="000000"/>
          <w:sz w:val="24"/>
          <w:szCs w:val="24"/>
        </w:rPr>
        <w:br/>
      </w:r>
    </w:p>
    <w:p w:rsidR="003B26F0" w:rsidRPr="00E6761D" w:rsidRDefault="003B26F0" w:rsidP="00143738">
      <w:pPr>
        <w:pStyle w:val="Heading2"/>
      </w:pPr>
      <w:bookmarkStart w:id="24" w:name="_Toc221372037"/>
      <w:r w:rsidRPr="00E6761D">
        <w:t>3.9 Accounting Periods</w:t>
      </w:r>
      <w:bookmarkEnd w:id="24"/>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Calendar year: January to December. Year-end adjustments ensure complete transaction recording.</w:t>
      </w:r>
    </w:p>
    <w:p w:rsidR="003B26F0" w:rsidRPr="00E6761D" w:rsidRDefault="003B26F0" w:rsidP="00143738">
      <w:pPr>
        <w:pStyle w:val="Heading2"/>
      </w:pPr>
      <w:bookmarkStart w:id="25" w:name="_Toc221372038"/>
      <w:r w:rsidRPr="00E6761D">
        <w:t>3.10 Accruals and Prepayments</w:t>
      </w:r>
      <w:bookmarkEnd w:id="25"/>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Goods received but not paid, or invoices pending, are accrued to the correct period.</w:t>
      </w:r>
    </w:p>
    <w:p w:rsidR="003B26F0" w:rsidRPr="00E6761D" w:rsidRDefault="003B26F0" w:rsidP="00143738">
      <w:pPr>
        <w:pStyle w:val="Heading2"/>
      </w:pPr>
      <w:bookmarkStart w:id="26" w:name="_Toc221372039"/>
      <w:r w:rsidRPr="00E6761D">
        <w:t>3.11 Journal Entries</w:t>
      </w:r>
      <w:bookmarkEnd w:id="26"/>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Used to correct miscoding’s, exchange differences, bank charges, etc.</w:t>
      </w:r>
    </w:p>
    <w:p w:rsidR="003B26F0" w:rsidRPr="00E6761D" w:rsidRDefault="003B26F0" w:rsidP="00143738">
      <w:pPr>
        <w:pStyle w:val="Heading1"/>
      </w:pPr>
      <w:bookmarkStart w:id="27" w:name="_Toc221372040"/>
      <w:r w:rsidRPr="00E6761D">
        <w:t>Part 4: Accounting and Controls</w:t>
      </w:r>
      <w:bookmarkEnd w:id="27"/>
    </w:p>
    <w:p w:rsidR="003B26F0" w:rsidRPr="00E6761D" w:rsidRDefault="003B26F0" w:rsidP="00143738">
      <w:pPr>
        <w:pStyle w:val="Heading2"/>
      </w:pPr>
      <w:bookmarkStart w:id="28" w:name="_Toc221372041"/>
      <w:r w:rsidRPr="00E6761D">
        <w:t>4.1 Supporting Documentation</w:t>
      </w:r>
      <w:bookmarkEnd w:id="28"/>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All transactions must have supporting documentation (vouchers, receipts, invoices) retained as per record retention schedule.</w:t>
      </w:r>
    </w:p>
    <w:p w:rsidR="003B26F0" w:rsidRPr="00E6761D" w:rsidRDefault="003B26F0" w:rsidP="00143738">
      <w:pPr>
        <w:pStyle w:val="Heading2"/>
      </w:pPr>
      <w:bookmarkStart w:id="29" w:name="_Toc221372042"/>
      <w:r w:rsidRPr="00E6761D">
        <w:t>4.2 Coding of Transactions</w:t>
      </w:r>
      <w:bookmarkEnd w:id="29"/>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Fields include Account Type, Period, Project, and Activity.</w:t>
      </w:r>
    </w:p>
    <w:p w:rsidR="003B26F0" w:rsidRPr="00E6761D" w:rsidRDefault="003B26F0" w:rsidP="00143738">
      <w:pPr>
        <w:pStyle w:val="Heading2"/>
      </w:pPr>
      <w:bookmarkStart w:id="30" w:name="_Toc221372043"/>
      <w:r w:rsidRPr="00E6761D">
        <w:t>4.3 Cost Classification Codes</w:t>
      </w:r>
      <w:bookmarkEnd w:id="30"/>
    </w:p>
    <w:p w:rsidR="003B26F0" w:rsidRPr="00E6761D" w:rsidRDefault="00E637E5" w:rsidP="00143738">
      <w:pPr>
        <w:numPr>
          <w:ilvl w:val="0"/>
          <w:numId w:val="8"/>
        </w:numPr>
        <w:spacing w:before="240" w:after="0" w:line="240" w:lineRule="auto"/>
        <w:textAlignment w:val="baseline"/>
        <w:rPr>
          <w:rFonts w:eastAsia="Times New Roman" w:cstheme="minorHAnsi"/>
          <w:color w:val="000000"/>
          <w:sz w:val="24"/>
          <w:szCs w:val="24"/>
        </w:rPr>
      </w:pPr>
      <w:r>
        <w:rPr>
          <w:rFonts w:eastAsia="Times New Roman" w:cstheme="minorHAnsi"/>
          <w:color w:val="000000"/>
          <w:sz w:val="24"/>
          <w:szCs w:val="24"/>
        </w:rPr>
        <w:t>500 – HR &amp; Payroll</w:t>
      </w:r>
    </w:p>
    <w:p w:rsidR="003B26F0" w:rsidRPr="00E6761D" w:rsidRDefault="00E637E5" w:rsidP="00143738">
      <w:pPr>
        <w:numPr>
          <w:ilvl w:val="0"/>
          <w:numId w:val="8"/>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540 – Office Expenditure</w:t>
      </w:r>
    </w:p>
    <w:p w:rsidR="003B26F0" w:rsidRPr="00E6761D" w:rsidRDefault="003B26F0" w:rsidP="00143738">
      <w:pPr>
        <w:numPr>
          <w:ilvl w:val="0"/>
          <w:numId w:val="8"/>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544 – Professional Expense</w:t>
      </w:r>
    </w:p>
    <w:p w:rsidR="003B26F0" w:rsidRPr="00E6761D" w:rsidRDefault="00E637E5" w:rsidP="00143738">
      <w:pPr>
        <w:numPr>
          <w:ilvl w:val="0"/>
          <w:numId w:val="8"/>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lastRenderedPageBreak/>
        <w:t>545 – Operating Expense</w:t>
      </w:r>
    </w:p>
    <w:p w:rsidR="003B26F0" w:rsidRPr="00E6761D" w:rsidRDefault="003B26F0" w:rsidP="00143738">
      <w:pPr>
        <w:numPr>
          <w:ilvl w:val="0"/>
          <w:numId w:val="8"/>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5</w:t>
      </w:r>
      <w:r w:rsidR="00E637E5">
        <w:rPr>
          <w:rFonts w:eastAsia="Times New Roman" w:cstheme="minorHAnsi"/>
          <w:color w:val="000000"/>
          <w:sz w:val="24"/>
          <w:szCs w:val="24"/>
        </w:rPr>
        <w:t>50 – Program &amp; Therapy Expense</w:t>
      </w:r>
    </w:p>
    <w:p w:rsidR="003B26F0" w:rsidRPr="00E6761D" w:rsidRDefault="003B26F0" w:rsidP="00143738">
      <w:pPr>
        <w:numPr>
          <w:ilvl w:val="0"/>
          <w:numId w:val="8"/>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560 – </w:t>
      </w:r>
      <w:r w:rsidR="00E637E5">
        <w:rPr>
          <w:rFonts w:eastAsia="Times New Roman" w:cstheme="minorHAnsi"/>
          <w:color w:val="000000"/>
          <w:sz w:val="24"/>
          <w:szCs w:val="24"/>
        </w:rPr>
        <w:t>Outreach &amp; Community Awareness</w:t>
      </w:r>
    </w:p>
    <w:p w:rsidR="003B26F0" w:rsidRPr="00E6761D" w:rsidRDefault="00E637E5" w:rsidP="00143738">
      <w:pPr>
        <w:numPr>
          <w:ilvl w:val="0"/>
          <w:numId w:val="8"/>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565 – Child Support Services</w:t>
      </w:r>
    </w:p>
    <w:p w:rsidR="003B26F0" w:rsidRPr="00E6761D" w:rsidRDefault="003B26F0" w:rsidP="00143738">
      <w:pPr>
        <w:numPr>
          <w:ilvl w:val="0"/>
          <w:numId w:val="8"/>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570 – Tr</w:t>
      </w:r>
      <w:r w:rsidR="00E637E5">
        <w:rPr>
          <w:rFonts w:eastAsia="Times New Roman" w:cstheme="minorHAnsi"/>
          <w:color w:val="000000"/>
          <w:sz w:val="24"/>
          <w:szCs w:val="24"/>
        </w:rPr>
        <w:t>avel, Per Diem &amp; Accommodation</w:t>
      </w:r>
    </w:p>
    <w:p w:rsidR="003B26F0" w:rsidRPr="00E6761D" w:rsidRDefault="00E637E5" w:rsidP="00143738">
      <w:pPr>
        <w:numPr>
          <w:ilvl w:val="0"/>
          <w:numId w:val="8"/>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575 – Air Ticket</w:t>
      </w:r>
    </w:p>
    <w:p w:rsidR="003B26F0" w:rsidRPr="00E6761D" w:rsidRDefault="00E637E5" w:rsidP="00143738">
      <w:pPr>
        <w:numPr>
          <w:ilvl w:val="0"/>
          <w:numId w:val="8"/>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580 – Staff Training</w:t>
      </w:r>
    </w:p>
    <w:p w:rsidR="003B26F0" w:rsidRPr="00E6761D" w:rsidRDefault="00E637E5" w:rsidP="00143738">
      <w:pPr>
        <w:numPr>
          <w:ilvl w:val="0"/>
          <w:numId w:val="8"/>
        </w:numPr>
        <w:spacing w:after="240" w:line="240" w:lineRule="auto"/>
        <w:textAlignment w:val="baseline"/>
        <w:rPr>
          <w:rFonts w:eastAsia="Times New Roman" w:cstheme="minorHAnsi"/>
          <w:color w:val="000000"/>
          <w:sz w:val="24"/>
          <w:szCs w:val="24"/>
        </w:rPr>
      </w:pPr>
      <w:r>
        <w:rPr>
          <w:rFonts w:eastAsia="Times New Roman" w:cstheme="minorHAnsi"/>
          <w:color w:val="000000"/>
          <w:sz w:val="24"/>
          <w:szCs w:val="24"/>
        </w:rPr>
        <w:t>585 – Miscellaneous Expense</w:t>
      </w:r>
      <w:r>
        <w:rPr>
          <w:rFonts w:eastAsia="Times New Roman" w:cstheme="minorHAnsi"/>
          <w:color w:val="000000"/>
          <w:sz w:val="24"/>
          <w:szCs w:val="24"/>
        </w:rPr>
        <w:br/>
      </w:r>
    </w:p>
    <w:p w:rsidR="003B26F0" w:rsidRPr="00E6761D" w:rsidRDefault="003B26F0" w:rsidP="00143738">
      <w:pPr>
        <w:pStyle w:val="Heading2"/>
      </w:pPr>
      <w:bookmarkStart w:id="31" w:name="_Toc221372044"/>
      <w:r w:rsidRPr="00E6761D">
        <w:t>4.4 Bank Reconciliation</w:t>
      </w:r>
      <w:bookmarkEnd w:id="31"/>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Monthly reconciliations required. Differences must be investigated and resolved.</w:t>
      </w:r>
    </w:p>
    <w:p w:rsidR="003B26F0" w:rsidRPr="00E6761D" w:rsidRDefault="003B26F0" w:rsidP="00143738">
      <w:pPr>
        <w:pStyle w:val="Heading2"/>
      </w:pPr>
      <w:bookmarkStart w:id="32" w:name="_Toc221372045"/>
      <w:r w:rsidRPr="00E6761D">
        <w:t>4.5 Cash Reconciliation</w:t>
      </w:r>
      <w:bookmarkEnd w:id="32"/>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Performed monthly or as needed, signed by Finance Manager and Executive Director.</w:t>
      </w:r>
    </w:p>
    <w:p w:rsidR="003B26F0" w:rsidRPr="00E6761D" w:rsidRDefault="003B26F0" w:rsidP="00143738">
      <w:pPr>
        <w:pStyle w:val="Heading2"/>
      </w:pPr>
      <w:bookmarkStart w:id="33" w:name="_Toc221372046"/>
      <w:r w:rsidRPr="00E6761D">
        <w:t>4.6 Balance Sheet Account Reconciliation</w:t>
      </w:r>
      <w:bookmarkEnd w:id="33"/>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All balance sheet accounts reconciled monthly. Outstanding advances addressed via salary deduction or write-off.</w:t>
      </w:r>
    </w:p>
    <w:p w:rsidR="003B26F0" w:rsidRPr="00E6761D" w:rsidRDefault="003B26F0" w:rsidP="00143738">
      <w:pPr>
        <w:pStyle w:val="Heading2"/>
      </w:pPr>
      <w:bookmarkStart w:id="34" w:name="_Toc221372047"/>
      <w:r w:rsidRPr="00E6761D">
        <w:t>4.7 Cash in Transit</w:t>
      </w:r>
      <w:bookmarkEnd w:id="34"/>
    </w:p>
    <w:p w:rsidR="003B26F0" w:rsidRPr="00E6761D"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Transfers recorded via Cash-in-Transit and cleared with journal entries. Exchange differences adjusted in Realized Exchange Differences account.</w:t>
      </w:r>
    </w:p>
    <w:p w:rsidR="003B26F0" w:rsidRPr="00E6761D" w:rsidRDefault="003B26F0" w:rsidP="00143738">
      <w:pPr>
        <w:pStyle w:val="Heading2"/>
      </w:pPr>
      <w:bookmarkStart w:id="35" w:name="_Toc221372048"/>
      <w:r w:rsidRPr="00E6761D">
        <w:t>4.8 Expenditure Authorization</w:t>
      </w:r>
      <w:bookmarkEnd w:id="35"/>
    </w:p>
    <w:p w:rsidR="00E637E5" w:rsidRPr="00143738" w:rsidRDefault="003B26F0" w:rsidP="00143738">
      <w:pPr>
        <w:spacing w:before="240" w:after="240" w:line="240" w:lineRule="auto"/>
        <w:rPr>
          <w:rFonts w:eastAsia="Times New Roman" w:cstheme="minorHAnsi"/>
          <w:sz w:val="24"/>
          <w:szCs w:val="24"/>
        </w:rPr>
      </w:pPr>
      <w:r w:rsidRPr="00E6761D">
        <w:rPr>
          <w:rFonts w:eastAsia="Times New Roman" w:cstheme="minorHAnsi"/>
          <w:color w:val="000000"/>
          <w:sz w:val="24"/>
          <w:szCs w:val="24"/>
        </w:rPr>
        <w:t xml:space="preserve">Expenditure must be authorized according to budget holder limits. </w:t>
      </w:r>
      <w:r w:rsidRPr="00E6761D">
        <w:rPr>
          <w:rFonts w:eastAsia="Times New Roman" w:cstheme="minorHAnsi"/>
          <w:b/>
          <w:bCs/>
          <w:color w:val="000000"/>
          <w:sz w:val="24"/>
          <w:szCs w:val="24"/>
        </w:rPr>
        <w:t>Segregation of duties</w:t>
      </w:r>
      <w:r w:rsidRPr="00E6761D">
        <w:rPr>
          <w:rFonts w:eastAsia="Times New Roman" w:cstheme="minorHAnsi"/>
          <w:color w:val="000000"/>
          <w:sz w:val="24"/>
          <w:szCs w:val="24"/>
        </w:rPr>
        <w:t xml:space="preserve"> and approvals required.</w:t>
      </w:r>
    </w:p>
    <w:p w:rsidR="00CD0652" w:rsidRDefault="00CD0652" w:rsidP="00CD0652">
      <w:pPr>
        <w:pStyle w:val="Heading2"/>
      </w:pPr>
      <w:bookmarkStart w:id="36" w:name="_Toc221372049"/>
      <w:r>
        <w:t>4.9 Authorization level</w:t>
      </w:r>
      <w:bookmarkEnd w:id="36"/>
    </w:p>
    <w:tbl>
      <w:tblPr>
        <w:tblStyle w:val="LightGrid"/>
        <w:tblW w:w="10152" w:type="dxa"/>
        <w:tblLook w:val="04A0" w:firstRow="1" w:lastRow="0" w:firstColumn="1" w:lastColumn="0" w:noHBand="0" w:noVBand="1"/>
      </w:tblPr>
      <w:tblGrid>
        <w:gridCol w:w="10152"/>
      </w:tblGrid>
      <w:tr w:rsidR="00E637E5" w:rsidRPr="00E637E5" w:rsidTr="00143738">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152" w:type="dxa"/>
          </w:tcPr>
          <w:p w:rsidR="00E637E5" w:rsidRPr="00E637E5" w:rsidRDefault="00E637E5" w:rsidP="00143738">
            <w:pPr>
              <w:spacing w:before="100" w:beforeAutospacing="1" w:after="100" w:afterAutospacing="1"/>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Authorization Levels Table</w:t>
            </w:r>
          </w:p>
        </w:tc>
      </w:tr>
      <w:tr w:rsidR="00E637E5" w:rsidTr="00143738">
        <w:trPr>
          <w:cnfStyle w:val="000000100000" w:firstRow="0" w:lastRow="0" w:firstColumn="0" w:lastColumn="0" w:oddVBand="0" w:evenVBand="0" w:oddHBand="1" w:evenHBand="0" w:firstRowFirstColumn="0" w:firstRowLastColumn="0" w:lastRowFirstColumn="0" w:lastRowLastColumn="0"/>
          <w:trHeight w:val="1716"/>
        </w:trPr>
        <w:tc>
          <w:tcPr>
            <w:cnfStyle w:val="001000000000" w:firstRow="0" w:lastRow="0" w:firstColumn="1" w:lastColumn="0" w:oddVBand="0" w:evenVBand="0" w:oddHBand="0" w:evenHBand="0" w:firstRowFirstColumn="0" w:firstRowLastColumn="0" w:lastRowFirstColumn="0" w:lastRowLastColumn="0"/>
            <w:tcW w:w="10152" w:type="dxa"/>
          </w:tcPr>
          <w:tbl>
            <w:tblPr>
              <w:tblW w:w="8682" w:type="dxa"/>
              <w:tblCellSpacing w:w="15" w:type="dxa"/>
              <w:tblCellMar>
                <w:top w:w="15" w:type="dxa"/>
                <w:left w:w="15" w:type="dxa"/>
                <w:bottom w:w="15" w:type="dxa"/>
                <w:right w:w="15" w:type="dxa"/>
              </w:tblCellMar>
              <w:tblLook w:val="04A0" w:firstRow="1" w:lastRow="0" w:firstColumn="1" w:lastColumn="0" w:noHBand="0" w:noVBand="1"/>
            </w:tblPr>
            <w:tblGrid>
              <w:gridCol w:w="2884"/>
              <w:gridCol w:w="2417"/>
              <w:gridCol w:w="3381"/>
            </w:tblGrid>
            <w:tr w:rsidR="00E637E5" w:rsidRPr="00E637E5" w:rsidTr="00143738">
              <w:trPr>
                <w:trHeight w:val="276"/>
                <w:tblHeader/>
                <w:tblCellSpacing w:w="15" w:type="dxa"/>
              </w:trPr>
              <w:tc>
                <w:tcPr>
                  <w:tcW w:w="0" w:type="auto"/>
                  <w:vAlign w:val="center"/>
                  <w:hideMark/>
                </w:tcPr>
                <w:p w:rsidR="00E637E5" w:rsidRPr="00E637E5" w:rsidRDefault="00E637E5" w:rsidP="00143738">
                  <w:pPr>
                    <w:spacing w:after="0" w:line="240" w:lineRule="auto"/>
                    <w:jc w:val="center"/>
                    <w:rPr>
                      <w:rFonts w:ascii="Times New Roman" w:eastAsia="Times New Roman" w:hAnsi="Times New Roman" w:cs="Times New Roman"/>
                      <w:b/>
                      <w:bCs/>
                      <w:sz w:val="24"/>
                      <w:szCs w:val="24"/>
                    </w:rPr>
                  </w:pPr>
                  <w:r w:rsidRPr="00E637E5">
                    <w:rPr>
                      <w:rFonts w:ascii="Times New Roman" w:eastAsia="Times New Roman" w:hAnsi="Times New Roman" w:cs="Times New Roman"/>
                      <w:b/>
                      <w:bCs/>
                      <w:sz w:val="24"/>
                      <w:szCs w:val="24"/>
                    </w:rPr>
                    <w:t>Position</w:t>
                  </w:r>
                </w:p>
              </w:tc>
              <w:tc>
                <w:tcPr>
                  <w:tcW w:w="0" w:type="auto"/>
                  <w:vAlign w:val="center"/>
                  <w:hideMark/>
                </w:tcPr>
                <w:p w:rsidR="00E637E5" w:rsidRPr="00E637E5" w:rsidRDefault="00E637E5" w:rsidP="00143738">
                  <w:pPr>
                    <w:spacing w:after="0" w:line="240" w:lineRule="auto"/>
                    <w:jc w:val="center"/>
                    <w:rPr>
                      <w:rFonts w:ascii="Times New Roman" w:eastAsia="Times New Roman" w:hAnsi="Times New Roman" w:cs="Times New Roman"/>
                      <w:b/>
                      <w:bCs/>
                      <w:sz w:val="24"/>
                      <w:szCs w:val="24"/>
                    </w:rPr>
                  </w:pPr>
                  <w:r w:rsidRPr="00E637E5">
                    <w:rPr>
                      <w:rFonts w:ascii="Times New Roman" w:eastAsia="Times New Roman" w:hAnsi="Times New Roman" w:cs="Times New Roman"/>
                      <w:b/>
                      <w:bCs/>
                      <w:sz w:val="24"/>
                      <w:szCs w:val="24"/>
                    </w:rPr>
                    <w:t>Authorized Approver</w:t>
                  </w:r>
                </w:p>
              </w:tc>
              <w:tc>
                <w:tcPr>
                  <w:tcW w:w="0" w:type="auto"/>
                  <w:vAlign w:val="center"/>
                  <w:hideMark/>
                </w:tcPr>
                <w:p w:rsidR="00E637E5" w:rsidRPr="00E637E5" w:rsidRDefault="00E637E5" w:rsidP="00143738">
                  <w:pPr>
                    <w:spacing w:after="0" w:line="240" w:lineRule="auto"/>
                    <w:jc w:val="center"/>
                    <w:rPr>
                      <w:rFonts w:ascii="Times New Roman" w:eastAsia="Times New Roman" w:hAnsi="Times New Roman" w:cs="Times New Roman"/>
                      <w:b/>
                      <w:bCs/>
                      <w:sz w:val="24"/>
                      <w:szCs w:val="24"/>
                    </w:rPr>
                  </w:pPr>
                  <w:r w:rsidRPr="00E637E5">
                    <w:rPr>
                      <w:rFonts w:ascii="Times New Roman" w:eastAsia="Times New Roman" w:hAnsi="Times New Roman" w:cs="Times New Roman"/>
                      <w:b/>
                      <w:bCs/>
                      <w:sz w:val="24"/>
                      <w:szCs w:val="24"/>
                    </w:rPr>
                    <w:t>Levels of Authorization (ETB)</w:t>
                  </w:r>
                </w:p>
              </w:tc>
            </w:tr>
            <w:tr w:rsidR="00E637E5" w:rsidRPr="00E637E5" w:rsidTr="00143738">
              <w:trPr>
                <w:trHeight w:val="276"/>
                <w:tblCellSpacing w:w="15" w:type="dxa"/>
              </w:trPr>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Finance Officer</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Finance Manager</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Up to 10,000</w:t>
                  </w:r>
                </w:p>
              </w:tc>
            </w:tr>
            <w:tr w:rsidR="00E637E5" w:rsidRPr="00E637E5" w:rsidTr="00143738">
              <w:trPr>
                <w:trHeight w:val="276"/>
                <w:tblCellSpacing w:w="15" w:type="dxa"/>
              </w:trPr>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Finance &amp; Admin Manager</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Executive Director</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Up to 50,000</w:t>
                  </w:r>
                </w:p>
              </w:tc>
            </w:tr>
            <w:tr w:rsidR="00E637E5" w:rsidRPr="00E637E5" w:rsidTr="00143738">
              <w:trPr>
                <w:trHeight w:val="276"/>
                <w:tblCellSpacing w:w="15" w:type="dxa"/>
              </w:trPr>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Executive Director</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Board Chairperson</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Up to 200,000</w:t>
                  </w:r>
                </w:p>
              </w:tc>
            </w:tr>
            <w:tr w:rsidR="00E637E5" w:rsidRPr="00E637E5" w:rsidTr="00143738">
              <w:trPr>
                <w:trHeight w:val="289"/>
                <w:tblCellSpacing w:w="15" w:type="dxa"/>
              </w:trPr>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Board Chairperson</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Board of Directors</w:t>
                  </w:r>
                </w:p>
              </w:tc>
              <w:tc>
                <w:tcPr>
                  <w:tcW w:w="0" w:type="auto"/>
                  <w:vAlign w:val="center"/>
                  <w:hideMark/>
                </w:tcPr>
                <w:p w:rsidR="00E637E5" w:rsidRPr="00E637E5" w:rsidRDefault="00E637E5" w:rsidP="00143738">
                  <w:pPr>
                    <w:spacing w:after="0" w:line="240" w:lineRule="auto"/>
                    <w:rPr>
                      <w:rFonts w:ascii="Times New Roman" w:eastAsia="Times New Roman" w:hAnsi="Times New Roman" w:cs="Times New Roman"/>
                      <w:sz w:val="24"/>
                      <w:szCs w:val="24"/>
                    </w:rPr>
                  </w:pPr>
                  <w:r w:rsidRPr="00E637E5">
                    <w:rPr>
                      <w:rFonts w:ascii="Times New Roman" w:eastAsia="Times New Roman" w:hAnsi="Times New Roman" w:cs="Times New Roman"/>
                      <w:sz w:val="24"/>
                      <w:szCs w:val="24"/>
                    </w:rPr>
                    <w:t>Above 200,000</w:t>
                  </w:r>
                </w:p>
              </w:tc>
            </w:tr>
          </w:tbl>
          <w:p w:rsidR="00E637E5" w:rsidRDefault="00E637E5"/>
        </w:tc>
      </w:tr>
    </w:tbl>
    <w:p w:rsidR="003B26F0" w:rsidRPr="00E6761D" w:rsidRDefault="003B26F0" w:rsidP="00CD0652">
      <w:pPr>
        <w:pStyle w:val="Heading2"/>
      </w:pPr>
      <w:bookmarkStart w:id="37" w:name="_Toc221372050"/>
      <w:r w:rsidRPr="00E6761D">
        <w:lastRenderedPageBreak/>
        <w:t>4.</w:t>
      </w:r>
      <w:r w:rsidR="00CD0652">
        <w:t>10</w:t>
      </w:r>
      <w:r w:rsidRPr="00E6761D">
        <w:t xml:space="preserve"> Segregation of duties</w:t>
      </w:r>
      <w:bookmarkEnd w:id="37"/>
    </w:p>
    <w:p w:rsidR="00CD0652" w:rsidRPr="00E6761D" w:rsidRDefault="003B26F0" w:rsidP="00CD0652">
      <w:pPr>
        <w:spacing w:before="240" w:after="0" w:line="240" w:lineRule="auto"/>
        <w:jc w:val="both"/>
        <w:rPr>
          <w:rFonts w:eastAsia="Times New Roman" w:cstheme="minorHAnsi"/>
          <w:sz w:val="24"/>
          <w:szCs w:val="24"/>
        </w:rPr>
      </w:pPr>
      <w:r w:rsidRPr="00E6761D">
        <w:rPr>
          <w:rFonts w:eastAsia="Times New Roman" w:cstheme="minorHAnsi"/>
          <w:color w:val="000000"/>
          <w:sz w:val="24"/>
          <w:szCs w:val="24"/>
        </w:rPr>
        <w:t>In order to safeguard against fraud, Adey Cerebral Palsy Charitable Association office should ensure adequate segregation of duties in the authorization, purchase and recording of transactions, and in the handling, recording and custody of assets. An illustration of the segregation of duties that might be expected in a country office is given over.</w:t>
      </w:r>
    </w:p>
    <w:tbl>
      <w:tblPr>
        <w:tblW w:w="10233" w:type="dxa"/>
        <w:tblCellMar>
          <w:top w:w="15" w:type="dxa"/>
          <w:left w:w="15" w:type="dxa"/>
          <w:bottom w:w="15" w:type="dxa"/>
          <w:right w:w="15" w:type="dxa"/>
        </w:tblCellMar>
        <w:tblLook w:val="04A0" w:firstRow="1" w:lastRow="0" w:firstColumn="1" w:lastColumn="0" w:noHBand="0" w:noVBand="1"/>
      </w:tblPr>
      <w:tblGrid>
        <w:gridCol w:w="1044"/>
        <w:gridCol w:w="3500"/>
        <w:gridCol w:w="3121"/>
        <w:gridCol w:w="2568"/>
      </w:tblGrid>
      <w:tr w:rsidR="00143738" w:rsidRPr="00143738" w:rsidTr="00143738">
        <w:trPr>
          <w:trHeight w:val="535"/>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Activity</w:t>
            </w:r>
          </w:p>
        </w:tc>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CD0652"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 xml:space="preserve">Executive </w:t>
            </w:r>
            <w:r w:rsidR="003B26F0" w:rsidRPr="00143738">
              <w:rPr>
                <w:rFonts w:eastAsia="Times New Roman" w:cstheme="minorHAnsi"/>
                <w:b/>
                <w:bCs/>
                <w:color w:val="FFFFFF"/>
                <w:sz w:val="18"/>
                <w:szCs w:val="18"/>
              </w:rPr>
              <w:t>Director</w:t>
            </w:r>
          </w:p>
        </w:tc>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Finance Manager</w:t>
            </w:r>
          </w:p>
        </w:tc>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Finance Officer</w:t>
            </w:r>
          </w:p>
        </w:tc>
      </w:tr>
      <w:tr w:rsidR="00143738" w:rsidRPr="00143738" w:rsidTr="00143738">
        <w:trPr>
          <w:trHeight w:val="800"/>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Bank Account</w:t>
            </w:r>
          </w:p>
        </w:tc>
        <w:tc>
          <w:tcPr>
            <w:tcW w:w="0" w:type="auto"/>
            <w:tcBorders>
              <w:top w:val="single" w:sz="4" w:space="0" w:color="FFFFFF"/>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Countersigns bank reconciliation</w:t>
            </w:r>
          </w:p>
        </w:tc>
        <w:tc>
          <w:tcPr>
            <w:tcW w:w="0" w:type="auto"/>
            <w:tcBorders>
              <w:top w:val="single" w:sz="4" w:space="0" w:color="FFFFFF"/>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Reviews &amp; Authorizes Bank reconciliation</w:t>
            </w:r>
          </w:p>
        </w:tc>
        <w:tc>
          <w:tcPr>
            <w:tcW w:w="0" w:type="auto"/>
            <w:tcBorders>
              <w:top w:val="single" w:sz="4" w:space="0" w:color="FFFFFF"/>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Raises cheques, records transactions &amp; prepares bank reconciliation.</w:t>
            </w:r>
          </w:p>
        </w:tc>
      </w:tr>
      <w:tr w:rsidR="00143738" w:rsidRPr="00143738" w:rsidTr="00143738">
        <w:trPr>
          <w:trHeight w:val="504"/>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Cash Account</w:t>
            </w:r>
          </w:p>
        </w:tc>
        <w:tc>
          <w:tcPr>
            <w:tcW w:w="0" w:type="auto"/>
            <w:tcBorders>
              <w:top w:val="single" w:sz="4" w:space="0" w:color="000000"/>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Reviews monthly cash count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Oversees/signs-off on cash count</w:t>
            </w:r>
          </w:p>
        </w:tc>
        <w:tc>
          <w:tcPr>
            <w:tcW w:w="0" w:type="auto"/>
            <w:tcBorders>
              <w:top w:val="single" w:sz="4" w:space="0" w:color="000000"/>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Records transactions</w:t>
            </w:r>
          </w:p>
        </w:tc>
      </w:tr>
      <w:tr w:rsidR="00143738" w:rsidRPr="00143738" w:rsidTr="00143738">
        <w:trPr>
          <w:trHeight w:val="699"/>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Monthly Account</w:t>
            </w:r>
          </w:p>
        </w:tc>
        <w:tc>
          <w:tcPr>
            <w:tcW w:w="0" w:type="auto"/>
            <w:tcBorders>
              <w:top w:val="single" w:sz="4" w:space="0" w:color="000000"/>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Approve monthly transaction and discussion with FM on variances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1. Reviews monthly transactions. 2. Reviews budget &amp; Variance rep</w:t>
            </w:r>
            <w:r w:rsidR="00CD0652" w:rsidRPr="00143738">
              <w:rPr>
                <w:rFonts w:eastAsia="Times New Roman" w:cstheme="minorHAnsi"/>
                <w:color w:val="000000"/>
                <w:sz w:val="18"/>
                <w:szCs w:val="18"/>
              </w:rPr>
              <w:t>ort, BS report discussion with E</w:t>
            </w:r>
            <w:r w:rsidRPr="00143738">
              <w:rPr>
                <w:rFonts w:eastAsia="Times New Roman" w:cstheme="minorHAnsi"/>
                <w:color w:val="000000"/>
                <w:sz w:val="18"/>
                <w:szCs w:val="18"/>
              </w:rPr>
              <w:t>D.</w:t>
            </w:r>
          </w:p>
        </w:tc>
        <w:tc>
          <w:tcPr>
            <w:tcW w:w="0" w:type="auto"/>
            <w:tcBorders>
              <w:top w:val="single" w:sz="4" w:space="0" w:color="000000"/>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Prepares Cash Book record of monthly transactions for entry into QuickBooks.</w:t>
            </w:r>
          </w:p>
        </w:tc>
      </w:tr>
      <w:tr w:rsidR="00143738" w:rsidRPr="00143738" w:rsidTr="00143738">
        <w:trPr>
          <w:trHeight w:val="1025"/>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Float</w:t>
            </w:r>
          </w:p>
        </w:tc>
        <w:tc>
          <w:tcPr>
            <w:tcW w:w="0" w:type="auto"/>
            <w:tcBorders>
              <w:top w:val="single" w:sz="4" w:space="0" w:color="000000"/>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Reviews total outstanding as part of review of monthly account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Reviews float register &amp; queries unusual outstanding items.</w:t>
            </w:r>
          </w:p>
        </w:tc>
        <w:tc>
          <w:tcPr>
            <w:tcW w:w="0" w:type="auto"/>
            <w:tcBorders>
              <w:top w:val="single" w:sz="4" w:space="0" w:color="000000"/>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Records floats given &amp; returned in float register</w:t>
            </w:r>
          </w:p>
        </w:tc>
      </w:tr>
      <w:tr w:rsidR="00143738" w:rsidRPr="00143738" w:rsidTr="00143738">
        <w:trPr>
          <w:trHeight w:val="1330"/>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Payment</w:t>
            </w:r>
          </w:p>
        </w:tc>
        <w:tc>
          <w:tcPr>
            <w:tcW w:w="0" w:type="auto"/>
            <w:tcBorders>
              <w:top w:val="single" w:sz="4" w:space="0" w:color="000000"/>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Authorizes payments according to pre-set limits &amp; co-signs checks. monthly transaction and discussion with FM on variances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Check correct authorization obtained &amp; co-signs checks.</w:t>
            </w:r>
          </w:p>
        </w:tc>
        <w:tc>
          <w:tcPr>
            <w:tcW w:w="0" w:type="auto"/>
            <w:tcBorders>
              <w:top w:val="single" w:sz="4" w:space="0" w:color="000000"/>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Prepares payment voucher, checks coding &amp; prepares cheques.</w:t>
            </w:r>
          </w:p>
        </w:tc>
      </w:tr>
      <w:tr w:rsidR="00143738" w:rsidRPr="00143738" w:rsidTr="00143738">
        <w:trPr>
          <w:trHeight w:val="943"/>
        </w:trPr>
        <w:tc>
          <w:tcPr>
            <w:tcW w:w="0" w:type="auto"/>
            <w:tcBorders>
              <w:top w:val="single" w:sz="4" w:space="0" w:color="FFFFFF"/>
              <w:left w:val="single" w:sz="4" w:space="0" w:color="FFFFFF"/>
              <w:bottom w:val="single" w:sz="4" w:space="0" w:color="FFFFFF"/>
              <w:right w:val="single" w:sz="4" w:space="0" w:color="FFFFFF"/>
            </w:tcBorders>
            <w:shd w:val="clear" w:color="auto" w:fill="002060"/>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b/>
                <w:bCs/>
                <w:color w:val="FFFFFF"/>
                <w:sz w:val="18"/>
                <w:szCs w:val="18"/>
              </w:rPr>
              <w:t>Payroll</w:t>
            </w:r>
          </w:p>
        </w:tc>
        <w:tc>
          <w:tcPr>
            <w:tcW w:w="0" w:type="auto"/>
            <w:tcBorders>
              <w:top w:val="single" w:sz="4" w:space="0" w:color="000000"/>
              <w:left w:val="single" w:sz="4" w:space="0" w:color="FFFFFF"/>
              <w:bottom w:val="single" w:sz="4" w:space="0" w:color="000000"/>
              <w:right w:val="single" w:sz="4" w:space="0" w:color="000000"/>
            </w:tcBorders>
            <w:shd w:val="clear" w:color="auto" w:fill="B4C6E7"/>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Authorizes Payroll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Verified &amp; Co-sign Payroll</w:t>
            </w:r>
          </w:p>
        </w:tc>
        <w:tc>
          <w:tcPr>
            <w:tcW w:w="0" w:type="auto"/>
            <w:tcBorders>
              <w:top w:val="single" w:sz="4" w:space="0" w:color="000000"/>
              <w:left w:val="single" w:sz="4" w:space="0" w:color="000000"/>
              <w:bottom w:val="single" w:sz="4" w:space="0" w:color="000000"/>
              <w:right w:val="single" w:sz="4" w:space="0" w:color="000000"/>
            </w:tcBorders>
            <w:shd w:val="clear" w:color="auto" w:fill="C6E0B4"/>
            <w:tcMar>
              <w:top w:w="100" w:type="dxa"/>
              <w:left w:w="100" w:type="dxa"/>
              <w:bottom w:w="100" w:type="dxa"/>
              <w:right w:w="100" w:type="dxa"/>
            </w:tcMar>
            <w:vAlign w:val="bottom"/>
            <w:hideMark/>
          </w:tcPr>
          <w:p w:rsidR="003B26F0" w:rsidRPr="00143738" w:rsidRDefault="003B26F0" w:rsidP="00E6761D">
            <w:pPr>
              <w:spacing w:before="240" w:after="0" w:line="240" w:lineRule="auto"/>
              <w:rPr>
                <w:rFonts w:eastAsia="Times New Roman" w:cstheme="minorHAnsi"/>
                <w:sz w:val="18"/>
                <w:szCs w:val="18"/>
              </w:rPr>
            </w:pPr>
            <w:r w:rsidRPr="00143738">
              <w:rPr>
                <w:rFonts w:eastAsia="Times New Roman" w:cstheme="minorHAnsi"/>
                <w:color w:val="000000"/>
                <w:sz w:val="18"/>
                <w:szCs w:val="18"/>
              </w:rPr>
              <w:t>Prepares Payroll, declare tax, effect taxes payments.</w:t>
            </w:r>
          </w:p>
        </w:tc>
      </w:tr>
    </w:tbl>
    <w:p w:rsidR="003B26F0" w:rsidRPr="00E6761D" w:rsidRDefault="003B26F0" w:rsidP="00E6761D">
      <w:pPr>
        <w:spacing w:before="240" w:after="240" w:line="240" w:lineRule="auto"/>
        <w:rPr>
          <w:rFonts w:eastAsia="Times New Roman" w:cstheme="minorHAnsi"/>
          <w:sz w:val="24"/>
          <w:szCs w:val="24"/>
        </w:rPr>
      </w:pPr>
    </w:p>
    <w:p w:rsidR="003B26F0" w:rsidRPr="00E6761D" w:rsidRDefault="003B26F0" w:rsidP="00CD0652">
      <w:pPr>
        <w:pStyle w:val="Heading2"/>
      </w:pPr>
      <w:r w:rsidRPr="00E6761D">
        <w:t> </w:t>
      </w:r>
      <w:bookmarkStart w:id="38" w:name="_Toc221372051"/>
      <w:r w:rsidR="00CD0652">
        <w:t>4.11</w:t>
      </w:r>
      <w:r w:rsidRPr="00E6761D">
        <w:t xml:space="preserve"> Fraud and Corruption</w:t>
      </w:r>
      <w:bookmarkEnd w:id="38"/>
    </w:p>
    <w:p w:rsidR="003B26F0" w:rsidRPr="00E6761D" w:rsidRDefault="003B26F0" w:rsidP="00E6761D">
      <w:pPr>
        <w:numPr>
          <w:ilvl w:val="0"/>
          <w:numId w:val="10"/>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Executive Director ensures controls, spot checks, and staff awarene</w:t>
      </w:r>
      <w:r w:rsidR="00CD0652">
        <w:rPr>
          <w:rFonts w:eastAsia="Times New Roman" w:cstheme="minorHAnsi"/>
          <w:color w:val="000000"/>
          <w:sz w:val="24"/>
          <w:szCs w:val="24"/>
        </w:rPr>
        <w:t>ss of zero-tolerance policies.</w:t>
      </w:r>
      <w:r w:rsidR="00CD0652">
        <w:rPr>
          <w:rFonts w:eastAsia="Times New Roman" w:cstheme="minorHAnsi"/>
          <w:color w:val="000000"/>
          <w:sz w:val="24"/>
          <w:szCs w:val="24"/>
        </w:rPr>
        <w:br/>
      </w:r>
    </w:p>
    <w:p w:rsidR="003B26F0" w:rsidRPr="00E6761D" w:rsidRDefault="003B26F0" w:rsidP="00E6761D">
      <w:pPr>
        <w:numPr>
          <w:ilvl w:val="0"/>
          <w:numId w:val="10"/>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Conflicts of interest must be declared. Alleg</w:t>
      </w:r>
      <w:r w:rsidR="00CD0652">
        <w:rPr>
          <w:rFonts w:eastAsia="Times New Roman" w:cstheme="minorHAnsi"/>
          <w:color w:val="000000"/>
          <w:sz w:val="24"/>
          <w:szCs w:val="24"/>
        </w:rPr>
        <w:t>ations reported without delay.</w:t>
      </w:r>
      <w:r w:rsidR="00CD0652">
        <w:rPr>
          <w:rFonts w:eastAsia="Times New Roman" w:cstheme="minorHAnsi"/>
          <w:color w:val="000000"/>
          <w:sz w:val="24"/>
          <w:szCs w:val="24"/>
        </w:rPr>
        <w:br/>
      </w:r>
    </w:p>
    <w:p w:rsidR="003B26F0" w:rsidRPr="00E6761D" w:rsidRDefault="00CD0652" w:rsidP="00CD0652">
      <w:pPr>
        <w:pStyle w:val="Heading2"/>
      </w:pPr>
      <w:bookmarkStart w:id="39" w:name="_Toc221372052"/>
      <w:r>
        <w:lastRenderedPageBreak/>
        <w:t>4.12</w:t>
      </w:r>
      <w:r w:rsidR="003B26F0" w:rsidRPr="00E6761D">
        <w:t xml:space="preserve"> Conflict of Interest and Bribery</w:t>
      </w:r>
      <w:bookmarkEnd w:id="39"/>
    </w:p>
    <w:p w:rsidR="003B26F0" w:rsidRPr="00E6761D" w:rsidRDefault="003B26F0" w:rsidP="00E6761D">
      <w:pPr>
        <w:spacing w:before="240" w:after="240" w:line="240" w:lineRule="auto"/>
        <w:rPr>
          <w:rFonts w:eastAsia="Times New Roman" w:cstheme="minorHAnsi"/>
          <w:sz w:val="24"/>
          <w:szCs w:val="24"/>
        </w:rPr>
      </w:pPr>
      <w:r w:rsidRPr="00E6761D">
        <w:rPr>
          <w:rFonts w:eastAsia="Times New Roman" w:cstheme="minorHAnsi"/>
          <w:color w:val="000000"/>
          <w:sz w:val="24"/>
          <w:szCs w:val="24"/>
        </w:rPr>
        <w:t>Employees must avoid actual or perceived conflicts. Disclosure and review are mandatory.</w:t>
      </w:r>
    </w:p>
    <w:p w:rsidR="003B26F0" w:rsidRPr="00E6761D" w:rsidRDefault="003B26F0" w:rsidP="00CD0652">
      <w:pPr>
        <w:pStyle w:val="Heading1"/>
      </w:pPr>
      <w:bookmarkStart w:id="40" w:name="_Toc221372053"/>
      <w:r w:rsidRPr="00E6761D">
        <w:t>Part 5: Cash Management</w:t>
      </w:r>
      <w:bookmarkEnd w:id="40"/>
    </w:p>
    <w:p w:rsidR="003B26F0" w:rsidRPr="00E6761D" w:rsidRDefault="003B26F0" w:rsidP="00E6761D">
      <w:pPr>
        <w:numPr>
          <w:ilvl w:val="0"/>
          <w:numId w:val="11"/>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Record cash tran</w:t>
      </w:r>
      <w:r w:rsidR="00CD0652">
        <w:rPr>
          <w:rFonts w:eastAsia="Times New Roman" w:cstheme="minorHAnsi"/>
          <w:color w:val="000000"/>
          <w:sz w:val="24"/>
          <w:szCs w:val="24"/>
        </w:rPr>
        <w:t>sactions weekly in QuickBooks.</w:t>
      </w:r>
    </w:p>
    <w:p w:rsidR="003B26F0" w:rsidRPr="00E6761D" w:rsidRDefault="003B26F0" w:rsidP="00E6761D">
      <w:pPr>
        <w:numPr>
          <w:ilvl w:val="0"/>
          <w:numId w:val="11"/>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Weekly cash counts reconciled and countersigned by Finance</w:t>
      </w:r>
      <w:r w:rsidR="00CD0652">
        <w:rPr>
          <w:rFonts w:eastAsia="Times New Roman" w:cstheme="minorHAnsi"/>
          <w:color w:val="000000"/>
          <w:sz w:val="24"/>
          <w:szCs w:val="24"/>
        </w:rPr>
        <w:t xml:space="preserve"> Manager &amp; Executive Director.</w:t>
      </w:r>
    </w:p>
    <w:p w:rsidR="003B26F0" w:rsidRPr="00E6761D" w:rsidRDefault="003B26F0" w:rsidP="00E6761D">
      <w:pPr>
        <w:numPr>
          <w:ilvl w:val="0"/>
          <w:numId w:val="11"/>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Petty cash kept in locked boxes;</w:t>
      </w:r>
      <w:r w:rsidR="00CD0652">
        <w:rPr>
          <w:rFonts w:eastAsia="Times New Roman" w:cstheme="minorHAnsi"/>
          <w:color w:val="000000"/>
          <w:sz w:val="24"/>
          <w:szCs w:val="24"/>
        </w:rPr>
        <w:t xml:space="preserve"> maximum cash in safe limited.</w:t>
      </w:r>
    </w:p>
    <w:p w:rsidR="003B26F0" w:rsidRPr="00E6761D" w:rsidRDefault="00CD0652" w:rsidP="00E6761D">
      <w:pPr>
        <w:numPr>
          <w:ilvl w:val="0"/>
          <w:numId w:val="11"/>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Individual advances max 15,000 ETB.</w:t>
      </w:r>
    </w:p>
    <w:p w:rsidR="003B26F0" w:rsidRPr="00E6761D" w:rsidRDefault="003B26F0" w:rsidP="00E6761D">
      <w:pPr>
        <w:numPr>
          <w:ilvl w:val="0"/>
          <w:numId w:val="11"/>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Cash advances signed by recipient and issuer; returned within 10 working days.</w:t>
      </w:r>
      <w:r w:rsidRPr="00E6761D">
        <w:rPr>
          <w:rFonts w:eastAsia="Times New Roman" w:cstheme="minorHAnsi"/>
          <w:color w:val="000000"/>
          <w:sz w:val="24"/>
          <w:szCs w:val="24"/>
        </w:rPr>
        <w:br/>
      </w:r>
      <w:r w:rsidRPr="00E6761D">
        <w:rPr>
          <w:rFonts w:eastAsia="Times New Roman" w:cstheme="minorHAnsi"/>
          <w:color w:val="000000"/>
          <w:sz w:val="24"/>
          <w:szCs w:val="24"/>
        </w:rPr>
        <w:br/>
      </w:r>
    </w:p>
    <w:p w:rsidR="003B26F0" w:rsidRPr="00E6761D" w:rsidRDefault="003B26F0" w:rsidP="00CD0652">
      <w:pPr>
        <w:pStyle w:val="Heading2"/>
      </w:pPr>
      <w:bookmarkStart w:id="41" w:name="_Toc221372054"/>
      <w:r w:rsidRPr="00E6761D">
        <w:t>5.1 Check Management</w:t>
      </w:r>
      <w:bookmarkEnd w:id="41"/>
    </w:p>
    <w:p w:rsidR="003B26F0" w:rsidRPr="00E6761D" w:rsidRDefault="003B26F0" w:rsidP="00E6761D">
      <w:pPr>
        <w:numPr>
          <w:ilvl w:val="0"/>
          <w:numId w:val="12"/>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Bank accoun</w:t>
      </w:r>
      <w:r w:rsidR="00CD0652">
        <w:rPr>
          <w:rFonts w:eastAsia="Times New Roman" w:cstheme="minorHAnsi"/>
          <w:color w:val="000000"/>
          <w:sz w:val="24"/>
          <w:szCs w:val="24"/>
        </w:rPr>
        <w:t>ts established within 2 weeks.</w:t>
      </w:r>
    </w:p>
    <w:p w:rsidR="003B26F0" w:rsidRPr="00E6761D" w:rsidRDefault="003B26F0" w:rsidP="00E6761D">
      <w:pPr>
        <w:numPr>
          <w:ilvl w:val="0"/>
          <w:numId w:val="12"/>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Checks re</w:t>
      </w:r>
      <w:r w:rsidR="00CD0652">
        <w:rPr>
          <w:rFonts w:eastAsia="Times New Roman" w:cstheme="minorHAnsi"/>
          <w:color w:val="000000"/>
          <w:sz w:val="24"/>
          <w:szCs w:val="24"/>
        </w:rPr>
        <w:t>quire at least two signatures.</w:t>
      </w:r>
    </w:p>
    <w:p w:rsidR="003B26F0" w:rsidRPr="00E6761D" w:rsidRDefault="003B26F0" w:rsidP="00E6761D">
      <w:pPr>
        <w:numPr>
          <w:ilvl w:val="0"/>
          <w:numId w:val="12"/>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Lost checks repo</w:t>
      </w:r>
      <w:r w:rsidR="00CD0652">
        <w:rPr>
          <w:rFonts w:eastAsia="Times New Roman" w:cstheme="minorHAnsi"/>
          <w:color w:val="000000"/>
          <w:sz w:val="24"/>
          <w:szCs w:val="24"/>
        </w:rPr>
        <w:t>rted to the bank.</w:t>
      </w:r>
    </w:p>
    <w:p w:rsidR="003B26F0" w:rsidRPr="00E6761D" w:rsidRDefault="003B26F0" w:rsidP="00CD0652">
      <w:pPr>
        <w:pStyle w:val="Heading2"/>
      </w:pPr>
      <w:bookmarkStart w:id="42" w:name="_Toc221372055"/>
      <w:r w:rsidRPr="00E6761D">
        <w:t>5.2 Petty Cash Reconciliation</w:t>
      </w:r>
      <w:bookmarkEnd w:id="42"/>
    </w:p>
    <w:p w:rsidR="003B26F0" w:rsidRPr="00E6761D" w:rsidRDefault="003B26F0" w:rsidP="00E6761D">
      <w:pPr>
        <w:numPr>
          <w:ilvl w:val="0"/>
          <w:numId w:val="13"/>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Daily except public holidays; weekly and mon</w:t>
      </w:r>
      <w:r w:rsidR="00CD0652">
        <w:rPr>
          <w:rFonts w:eastAsia="Times New Roman" w:cstheme="minorHAnsi"/>
          <w:color w:val="000000"/>
          <w:sz w:val="24"/>
          <w:szCs w:val="24"/>
        </w:rPr>
        <w:t>thly reconciliations required.</w:t>
      </w:r>
    </w:p>
    <w:p w:rsidR="003B26F0" w:rsidRPr="00E6761D" w:rsidRDefault="003B26F0" w:rsidP="00E6761D">
      <w:pPr>
        <w:numPr>
          <w:ilvl w:val="0"/>
          <w:numId w:val="13"/>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Retain electronic c</w:t>
      </w:r>
      <w:r w:rsidR="00CD0652">
        <w:rPr>
          <w:rFonts w:eastAsia="Times New Roman" w:cstheme="minorHAnsi"/>
          <w:color w:val="000000"/>
          <w:sz w:val="24"/>
          <w:szCs w:val="24"/>
        </w:rPr>
        <w:t>opies for minimum seven years.</w:t>
      </w:r>
    </w:p>
    <w:p w:rsidR="003B26F0" w:rsidRPr="00E6761D" w:rsidRDefault="003B26F0" w:rsidP="00CD0652">
      <w:pPr>
        <w:pStyle w:val="Heading2"/>
      </w:pPr>
      <w:bookmarkStart w:id="43" w:name="_Toc221372056"/>
      <w:r w:rsidRPr="00E6761D">
        <w:t>5.3 Cash Advances</w:t>
      </w:r>
      <w:bookmarkEnd w:id="43"/>
    </w:p>
    <w:p w:rsidR="003B26F0" w:rsidRPr="00E6761D" w:rsidRDefault="003B26F0" w:rsidP="00E6761D">
      <w:pPr>
        <w:numPr>
          <w:ilvl w:val="0"/>
          <w:numId w:val="14"/>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Issued only for </w:t>
      </w:r>
      <w:r w:rsidR="00CD0652">
        <w:rPr>
          <w:rFonts w:eastAsia="Times New Roman" w:cstheme="minorHAnsi"/>
          <w:color w:val="000000"/>
          <w:sz w:val="24"/>
          <w:szCs w:val="24"/>
        </w:rPr>
        <w:t>official Adey CP expenditures.</w:t>
      </w:r>
    </w:p>
    <w:p w:rsidR="003B26F0" w:rsidRPr="00E6761D" w:rsidRDefault="003B26F0" w:rsidP="00E6761D">
      <w:pPr>
        <w:numPr>
          <w:ilvl w:val="0"/>
          <w:numId w:val="14"/>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Limit 50,000 ETB; approval required from bud</w:t>
      </w:r>
      <w:r w:rsidR="00CD0652">
        <w:rPr>
          <w:rFonts w:eastAsia="Times New Roman" w:cstheme="minorHAnsi"/>
          <w:color w:val="000000"/>
          <w:sz w:val="24"/>
          <w:szCs w:val="24"/>
        </w:rPr>
        <w:t>get holder/Executive Director.</w:t>
      </w:r>
    </w:p>
    <w:p w:rsidR="003B26F0" w:rsidRPr="00E6761D" w:rsidRDefault="003B26F0" w:rsidP="00E6761D">
      <w:pPr>
        <w:numPr>
          <w:ilvl w:val="0"/>
          <w:numId w:val="14"/>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Advances reconcil</w:t>
      </w:r>
      <w:r w:rsidR="00CD0652">
        <w:rPr>
          <w:rFonts w:eastAsia="Times New Roman" w:cstheme="minorHAnsi"/>
          <w:color w:val="000000"/>
          <w:sz w:val="24"/>
          <w:szCs w:val="24"/>
        </w:rPr>
        <w:t>ed before new advances issued.</w:t>
      </w:r>
    </w:p>
    <w:p w:rsidR="003B26F0" w:rsidRPr="00E6761D" w:rsidRDefault="003B26F0" w:rsidP="00CD0652">
      <w:pPr>
        <w:pStyle w:val="Heading1"/>
      </w:pPr>
      <w:bookmarkStart w:id="44" w:name="_Toc221372057"/>
      <w:r w:rsidRPr="00E6761D">
        <w:t>Part 6: Staff Expenses and Entitlements</w:t>
      </w:r>
      <w:bookmarkEnd w:id="44"/>
    </w:p>
    <w:p w:rsidR="003B26F0" w:rsidRPr="00E6761D" w:rsidRDefault="003B26F0" w:rsidP="00E6761D">
      <w:pPr>
        <w:numPr>
          <w:ilvl w:val="0"/>
          <w:numId w:val="15"/>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Expenses only </w:t>
      </w:r>
      <w:r w:rsidR="00CD0652">
        <w:rPr>
          <w:rFonts w:eastAsia="Times New Roman" w:cstheme="minorHAnsi"/>
          <w:color w:val="000000"/>
          <w:sz w:val="24"/>
          <w:szCs w:val="24"/>
        </w:rPr>
        <w:t>for official Adey CP business.</w:t>
      </w:r>
    </w:p>
    <w:p w:rsidR="003B26F0" w:rsidRPr="00E6761D" w:rsidRDefault="003B26F0" w:rsidP="00E6761D">
      <w:pPr>
        <w:numPr>
          <w:ilvl w:val="0"/>
          <w:numId w:val="1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Line manager and Executive Director </w:t>
      </w:r>
      <w:r w:rsidR="00CD0652" w:rsidRPr="00E6761D">
        <w:rPr>
          <w:rFonts w:eastAsia="Times New Roman" w:cstheme="minorHAnsi"/>
          <w:color w:val="000000"/>
          <w:sz w:val="24"/>
          <w:szCs w:val="24"/>
        </w:rPr>
        <w:t>Authorization</w:t>
      </w:r>
      <w:r w:rsidRPr="00E6761D">
        <w:rPr>
          <w:rFonts w:eastAsia="Times New Roman" w:cstheme="minorHAnsi"/>
          <w:color w:val="000000"/>
          <w:sz w:val="24"/>
          <w:szCs w:val="24"/>
        </w:rPr>
        <w:t xml:space="preserve"> re</w:t>
      </w:r>
      <w:r w:rsidR="00CD0652">
        <w:rPr>
          <w:rFonts w:eastAsia="Times New Roman" w:cstheme="minorHAnsi"/>
          <w:color w:val="000000"/>
          <w:sz w:val="24"/>
          <w:szCs w:val="24"/>
        </w:rPr>
        <w:t>quired.</w:t>
      </w:r>
    </w:p>
    <w:p w:rsidR="003B26F0" w:rsidRPr="00E6761D" w:rsidRDefault="003B26F0" w:rsidP="00E6761D">
      <w:pPr>
        <w:numPr>
          <w:ilvl w:val="0"/>
          <w:numId w:val="1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Staff leaving must settle outstanding amounts </w:t>
      </w:r>
      <w:r w:rsidR="00CD0652">
        <w:rPr>
          <w:rFonts w:eastAsia="Times New Roman" w:cstheme="minorHAnsi"/>
          <w:color w:val="000000"/>
          <w:sz w:val="24"/>
          <w:szCs w:val="24"/>
        </w:rPr>
        <w:t>via HR &amp; Finance coordination.</w:t>
      </w:r>
    </w:p>
    <w:p w:rsidR="003B26F0" w:rsidRPr="00E6761D" w:rsidRDefault="003B26F0" w:rsidP="00E6761D">
      <w:pPr>
        <w:numPr>
          <w:ilvl w:val="0"/>
          <w:numId w:val="1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18 days annual leave per year; a</w:t>
      </w:r>
      <w:r w:rsidR="00CD0652">
        <w:rPr>
          <w:rFonts w:eastAsia="Times New Roman" w:cstheme="minorHAnsi"/>
          <w:color w:val="000000"/>
          <w:sz w:val="24"/>
          <w:szCs w:val="24"/>
        </w:rPr>
        <w:t>dditional PTO every two years.</w:t>
      </w:r>
    </w:p>
    <w:p w:rsidR="003B26F0" w:rsidRPr="00E6761D" w:rsidRDefault="003B26F0" w:rsidP="00E6761D">
      <w:pPr>
        <w:numPr>
          <w:ilvl w:val="0"/>
          <w:numId w:val="1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Use of Adey CP transport </w:t>
      </w:r>
      <w:r w:rsidR="00CD0652">
        <w:rPr>
          <w:rFonts w:eastAsia="Times New Roman" w:cstheme="minorHAnsi"/>
          <w:color w:val="000000"/>
          <w:sz w:val="24"/>
          <w:szCs w:val="24"/>
        </w:rPr>
        <w:t>for official purposes allowed.</w:t>
      </w:r>
    </w:p>
    <w:p w:rsidR="003B26F0" w:rsidRPr="00E6761D" w:rsidRDefault="003B26F0" w:rsidP="00E6761D">
      <w:pPr>
        <w:numPr>
          <w:ilvl w:val="0"/>
          <w:numId w:val="15"/>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Personal expenses (recreational, fines, personal items, social events) are </w:t>
      </w:r>
      <w:r w:rsidRPr="00E6761D">
        <w:rPr>
          <w:rFonts w:eastAsia="Times New Roman" w:cstheme="minorHAnsi"/>
          <w:b/>
          <w:bCs/>
          <w:color w:val="000000"/>
          <w:sz w:val="24"/>
          <w:szCs w:val="24"/>
        </w:rPr>
        <w:t>non-reimbursable</w:t>
      </w:r>
      <w:r w:rsidR="00CD0652">
        <w:rPr>
          <w:rFonts w:eastAsia="Times New Roman" w:cstheme="minorHAnsi"/>
          <w:color w:val="000000"/>
          <w:sz w:val="24"/>
          <w:szCs w:val="24"/>
        </w:rPr>
        <w:t>.</w:t>
      </w:r>
    </w:p>
    <w:p w:rsidR="003B26F0" w:rsidRPr="00E6761D" w:rsidRDefault="003B26F0" w:rsidP="00E6761D">
      <w:pPr>
        <w:numPr>
          <w:ilvl w:val="0"/>
          <w:numId w:val="15"/>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lastRenderedPageBreak/>
        <w:t>Accruals for vacation and expenses fol</w:t>
      </w:r>
      <w:r w:rsidR="00CD0652">
        <w:rPr>
          <w:rFonts w:eastAsia="Times New Roman" w:cstheme="minorHAnsi"/>
          <w:color w:val="000000"/>
          <w:sz w:val="24"/>
          <w:szCs w:val="24"/>
        </w:rPr>
        <w:t>low proper accounting periods.</w:t>
      </w:r>
    </w:p>
    <w:p w:rsidR="00CD0652" w:rsidRPr="00143738" w:rsidRDefault="00CD0652" w:rsidP="00143738">
      <w:pPr>
        <w:spacing w:after="240" w:line="240" w:lineRule="auto"/>
        <w:rPr>
          <w:rFonts w:eastAsia="Times New Roman" w:cstheme="minorHAnsi"/>
          <w:sz w:val="24"/>
          <w:szCs w:val="24"/>
        </w:rPr>
      </w:pPr>
    </w:p>
    <w:p w:rsidR="003B26F0" w:rsidRPr="00E6761D" w:rsidRDefault="003B26F0" w:rsidP="00CD0652">
      <w:pPr>
        <w:pStyle w:val="Heading1"/>
      </w:pPr>
      <w:bookmarkStart w:id="45" w:name="_Toc221372060"/>
      <w:r w:rsidRPr="00E6761D">
        <w:t>Part 7: DSA and Travel Reimbursements</w:t>
      </w:r>
      <w:bookmarkEnd w:id="45"/>
    </w:p>
    <w:p w:rsidR="003B26F0" w:rsidRPr="00E6761D" w:rsidRDefault="003B26F0" w:rsidP="00E6761D">
      <w:pPr>
        <w:numPr>
          <w:ilvl w:val="0"/>
          <w:numId w:val="16"/>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Travel requests approved in advance by Pro</w:t>
      </w:r>
      <w:r w:rsidR="00CD0652">
        <w:rPr>
          <w:rFonts w:eastAsia="Times New Roman" w:cstheme="minorHAnsi"/>
          <w:color w:val="000000"/>
          <w:sz w:val="24"/>
          <w:szCs w:val="24"/>
        </w:rPr>
        <w:t>gram Manager, Finance, and HR.</w:t>
      </w:r>
    </w:p>
    <w:p w:rsidR="003B26F0" w:rsidRPr="00E6761D" w:rsidRDefault="003B26F0" w:rsidP="00E6761D">
      <w:pPr>
        <w:numPr>
          <w:ilvl w:val="0"/>
          <w:numId w:val="1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Local travel: 1 week notice; interna</w:t>
      </w:r>
      <w:r w:rsidR="00CD0652">
        <w:rPr>
          <w:rFonts w:eastAsia="Times New Roman" w:cstheme="minorHAnsi"/>
          <w:color w:val="000000"/>
          <w:sz w:val="24"/>
          <w:szCs w:val="24"/>
        </w:rPr>
        <w:t>tional travel: 21 days’ notice.</w:t>
      </w:r>
    </w:p>
    <w:p w:rsidR="003B26F0" w:rsidRPr="00E6761D" w:rsidRDefault="003B26F0" w:rsidP="00E6761D">
      <w:pPr>
        <w:numPr>
          <w:ilvl w:val="0"/>
          <w:numId w:val="1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Adey CP vehicles used whenever possible; private veh</w:t>
      </w:r>
      <w:r w:rsidR="00CD0652">
        <w:rPr>
          <w:rFonts w:eastAsia="Times New Roman" w:cstheme="minorHAnsi"/>
          <w:color w:val="000000"/>
          <w:sz w:val="24"/>
          <w:szCs w:val="24"/>
        </w:rPr>
        <w:t>icles reimbursed case-by-case.</w:t>
      </w:r>
    </w:p>
    <w:p w:rsidR="003B26F0" w:rsidRPr="00E6761D" w:rsidRDefault="003B26F0" w:rsidP="00E6761D">
      <w:pPr>
        <w:numPr>
          <w:ilvl w:val="0"/>
          <w:numId w:val="1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Economy class air travel standard; penalties for pe</w:t>
      </w:r>
      <w:r w:rsidR="00CD0652">
        <w:rPr>
          <w:rFonts w:eastAsia="Times New Roman" w:cstheme="minorHAnsi"/>
          <w:color w:val="000000"/>
          <w:sz w:val="24"/>
          <w:szCs w:val="24"/>
        </w:rPr>
        <w:t>rsonal changes borne by staff.</w:t>
      </w:r>
    </w:p>
    <w:p w:rsidR="003B26F0" w:rsidRPr="00E6761D" w:rsidRDefault="003B26F0" w:rsidP="00E6761D">
      <w:pPr>
        <w:numPr>
          <w:ilvl w:val="0"/>
          <w:numId w:val="1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DSA claims require authorization, approved travel request, </w:t>
      </w:r>
      <w:r w:rsidR="00CD0652">
        <w:rPr>
          <w:rFonts w:eastAsia="Times New Roman" w:cstheme="minorHAnsi"/>
          <w:color w:val="000000"/>
          <w:sz w:val="24"/>
          <w:szCs w:val="24"/>
        </w:rPr>
        <w:t>claim form, and travel report.</w:t>
      </w:r>
    </w:p>
    <w:p w:rsidR="003B26F0" w:rsidRPr="00E6761D" w:rsidRDefault="003B26F0" w:rsidP="00E6761D">
      <w:pPr>
        <w:numPr>
          <w:ilvl w:val="0"/>
          <w:numId w:val="16"/>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Overnight accommodations booked by Operations or via age</w:t>
      </w:r>
      <w:r w:rsidR="00CD0652">
        <w:rPr>
          <w:rFonts w:eastAsia="Times New Roman" w:cstheme="minorHAnsi"/>
          <w:color w:val="000000"/>
          <w:sz w:val="24"/>
          <w:szCs w:val="24"/>
        </w:rPr>
        <w:t>ncy; direct payments preferred.</w:t>
      </w:r>
    </w:p>
    <w:p w:rsidR="003B26F0" w:rsidRPr="00E6761D" w:rsidRDefault="003B26F0" w:rsidP="00E6761D">
      <w:pPr>
        <w:numPr>
          <w:ilvl w:val="0"/>
          <w:numId w:val="16"/>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Meals included in DSA; business </w:t>
      </w:r>
      <w:r w:rsidR="00CD0652">
        <w:rPr>
          <w:rFonts w:eastAsia="Times New Roman" w:cstheme="minorHAnsi"/>
          <w:color w:val="000000"/>
          <w:sz w:val="24"/>
          <w:szCs w:val="24"/>
        </w:rPr>
        <w:t>meals supported with receipts.</w:t>
      </w:r>
    </w:p>
    <w:p w:rsidR="003B26F0" w:rsidRPr="00E6761D" w:rsidRDefault="003B26F0" w:rsidP="00CD0652">
      <w:pPr>
        <w:pStyle w:val="Heading1"/>
      </w:pPr>
      <w:bookmarkStart w:id="46" w:name="_Toc221372061"/>
      <w:r w:rsidRPr="00E6761D">
        <w:t>Part 8: Procurement Oversight</w:t>
      </w:r>
      <w:bookmarkEnd w:id="46"/>
    </w:p>
    <w:p w:rsidR="003B26F0" w:rsidRPr="00E6761D" w:rsidRDefault="003B26F0" w:rsidP="00E6761D">
      <w:pPr>
        <w:numPr>
          <w:ilvl w:val="0"/>
          <w:numId w:val="17"/>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Vendor ver</w:t>
      </w:r>
      <w:r w:rsidR="00CD0652">
        <w:rPr>
          <w:rFonts w:eastAsia="Times New Roman" w:cstheme="minorHAnsi"/>
          <w:color w:val="000000"/>
          <w:sz w:val="24"/>
          <w:szCs w:val="24"/>
        </w:rPr>
        <w:t>ification by Finance required.</w:t>
      </w:r>
    </w:p>
    <w:p w:rsidR="003B26F0" w:rsidRPr="00E6761D" w:rsidRDefault="003B26F0" w:rsidP="00E6761D">
      <w:pPr>
        <w:numPr>
          <w:ilvl w:val="0"/>
          <w:numId w:val="17"/>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Comparative pricing and appro</w:t>
      </w:r>
      <w:r w:rsidR="00CD0652">
        <w:rPr>
          <w:rFonts w:eastAsia="Times New Roman" w:cstheme="minorHAnsi"/>
          <w:color w:val="000000"/>
          <w:sz w:val="24"/>
          <w:szCs w:val="24"/>
        </w:rPr>
        <w:t>vals obtained before purchase.</w:t>
      </w:r>
    </w:p>
    <w:p w:rsidR="003B26F0" w:rsidRPr="00E6761D" w:rsidRDefault="003B26F0" w:rsidP="00E6761D">
      <w:pPr>
        <w:numPr>
          <w:ilvl w:val="0"/>
          <w:numId w:val="17"/>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 xml:space="preserve">Inventory spot </w:t>
      </w:r>
      <w:r w:rsidR="00CD0652">
        <w:rPr>
          <w:rFonts w:eastAsia="Times New Roman" w:cstheme="minorHAnsi"/>
          <w:color w:val="000000"/>
          <w:sz w:val="24"/>
          <w:szCs w:val="24"/>
        </w:rPr>
        <w:t>counts conducted periodically.</w:t>
      </w:r>
    </w:p>
    <w:p w:rsidR="003B26F0" w:rsidRPr="00FC4F93" w:rsidRDefault="00CD0652" w:rsidP="00FC4F93">
      <w:pPr>
        <w:pStyle w:val="Heading2"/>
      </w:pPr>
      <w:bookmarkStart w:id="47" w:name="_Toc221372062"/>
      <w:r w:rsidRPr="00FC4F93">
        <w:t>8.1 Procurement thresholds</w:t>
      </w:r>
      <w:bookmarkEnd w:id="47"/>
      <w:r w:rsidRPr="00FC4F93">
        <w:br/>
      </w:r>
    </w:p>
    <w:tbl>
      <w:tblPr>
        <w:tblStyle w:val="MediumGrid3-Accent1"/>
        <w:tblW w:w="0" w:type="auto"/>
        <w:tblLook w:val="04A0" w:firstRow="1" w:lastRow="0" w:firstColumn="1" w:lastColumn="0" w:noHBand="0" w:noVBand="1"/>
      </w:tblPr>
      <w:tblGrid>
        <w:gridCol w:w="3618"/>
        <w:gridCol w:w="2430"/>
        <w:gridCol w:w="3528"/>
      </w:tblGrid>
      <w:tr w:rsidR="003B26F0" w:rsidRPr="00E6761D" w:rsidTr="00FC4F93">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618" w:type="dxa"/>
            <w:hideMark/>
          </w:tcPr>
          <w:p w:rsidR="00CD0652" w:rsidRDefault="00CD0652" w:rsidP="00E6761D">
            <w:pPr>
              <w:rPr>
                <w:rFonts w:eastAsia="Times New Roman" w:cstheme="minorHAnsi"/>
                <w:b w:val="0"/>
                <w:bCs w:val="0"/>
                <w:color w:val="000000"/>
                <w:sz w:val="24"/>
                <w:szCs w:val="24"/>
              </w:rPr>
            </w:pPr>
          </w:p>
          <w:p w:rsidR="003B26F0" w:rsidRPr="00E6761D" w:rsidRDefault="003B26F0" w:rsidP="00E6761D">
            <w:pPr>
              <w:rPr>
                <w:rFonts w:eastAsia="Times New Roman" w:cstheme="minorHAnsi"/>
                <w:sz w:val="24"/>
                <w:szCs w:val="24"/>
              </w:rPr>
            </w:pPr>
            <w:r w:rsidRPr="00E6761D">
              <w:rPr>
                <w:rFonts w:eastAsia="Times New Roman" w:cstheme="minorHAnsi"/>
                <w:b w:val="0"/>
                <w:bCs w:val="0"/>
                <w:color w:val="000000"/>
                <w:sz w:val="24"/>
                <w:szCs w:val="24"/>
              </w:rPr>
              <w:t>Threshold (ETB/USD)</w:t>
            </w:r>
          </w:p>
        </w:tc>
        <w:tc>
          <w:tcPr>
            <w:tcW w:w="2430" w:type="dxa"/>
            <w:hideMark/>
          </w:tcPr>
          <w:p w:rsidR="00CD0652" w:rsidRDefault="00CD0652" w:rsidP="00E6761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4"/>
                <w:szCs w:val="24"/>
              </w:rPr>
            </w:pPr>
          </w:p>
          <w:p w:rsidR="003B26F0" w:rsidRPr="00E6761D" w:rsidRDefault="003B26F0" w:rsidP="00E6761D">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b w:val="0"/>
                <w:bCs w:val="0"/>
                <w:color w:val="000000"/>
                <w:sz w:val="24"/>
                <w:szCs w:val="24"/>
              </w:rPr>
              <w:t>Procurement Type</w:t>
            </w:r>
          </w:p>
        </w:tc>
        <w:tc>
          <w:tcPr>
            <w:tcW w:w="3528" w:type="dxa"/>
            <w:hideMark/>
          </w:tcPr>
          <w:p w:rsidR="00CD0652" w:rsidRDefault="00CD0652" w:rsidP="00E6761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4"/>
                <w:szCs w:val="24"/>
              </w:rPr>
            </w:pPr>
          </w:p>
          <w:p w:rsidR="003B26F0" w:rsidRPr="00E6761D" w:rsidRDefault="003B26F0" w:rsidP="00E6761D">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b w:val="0"/>
                <w:bCs w:val="0"/>
                <w:color w:val="000000"/>
                <w:sz w:val="24"/>
                <w:szCs w:val="24"/>
              </w:rPr>
              <w:t>Requirement</w:t>
            </w:r>
          </w:p>
        </w:tc>
      </w:tr>
      <w:tr w:rsidR="003B26F0" w:rsidRPr="00E6761D" w:rsidTr="00FC4F9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618" w:type="dxa"/>
            <w:hideMark/>
          </w:tcPr>
          <w:p w:rsidR="003B26F0" w:rsidRPr="00E6761D" w:rsidRDefault="003B26F0" w:rsidP="00E6761D">
            <w:pPr>
              <w:rPr>
                <w:rFonts w:eastAsia="Times New Roman" w:cstheme="minorHAnsi"/>
                <w:sz w:val="24"/>
                <w:szCs w:val="24"/>
              </w:rPr>
            </w:pPr>
            <w:r w:rsidRPr="00E6761D">
              <w:rPr>
                <w:rFonts w:eastAsia="Times New Roman" w:cstheme="minorHAnsi"/>
                <w:color w:val="000000"/>
                <w:sz w:val="24"/>
                <w:szCs w:val="24"/>
              </w:rPr>
              <w:t>0 – 9,900 ETB / $180</w:t>
            </w:r>
          </w:p>
        </w:tc>
        <w:tc>
          <w:tcPr>
            <w:tcW w:w="2430"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Direct Procurement</w:t>
            </w:r>
          </w:p>
        </w:tc>
        <w:tc>
          <w:tcPr>
            <w:tcW w:w="3528"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Petty cash / float</w:t>
            </w:r>
          </w:p>
        </w:tc>
      </w:tr>
      <w:tr w:rsidR="003B26F0" w:rsidRPr="00E6761D" w:rsidTr="00FC4F93">
        <w:trPr>
          <w:trHeight w:val="500"/>
        </w:trPr>
        <w:tc>
          <w:tcPr>
            <w:cnfStyle w:val="001000000000" w:firstRow="0" w:lastRow="0" w:firstColumn="1" w:lastColumn="0" w:oddVBand="0" w:evenVBand="0" w:oddHBand="0" w:evenHBand="0" w:firstRowFirstColumn="0" w:firstRowLastColumn="0" w:lastRowFirstColumn="0" w:lastRowLastColumn="0"/>
            <w:tcW w:w="3618" w:type="dxa"/>
            <w:hideMark/>
          </w:tcPr>
          <w:p w:rsidR="003B26F0" w:rsidRPr="00E6761D" w:rsidRDefault="003B26F0" w:rsidP="00E6761D">
            <w:pPr>
              <w:rPr>
                <w:rFonts w:eastAsia="Times New Roman" w:cstheme="minorHAnsi"/>
                <w:sz w:val="24"/>
                <w:szCs w:val="24"/>
              </w:rPr>
            </w:pPr>
            <w:r w:rsidRPr="00E6761D">
              <w:rPr>
                <w:rFonts w:eastAsia="Times New Roman" w:cstheme="minorHAnsi"/>
                <w:color w:val="000000"/>
                <w:sz w:val="24"/>
                <w:szCs w:val="24"/>
              </w:rPr>
              <w:t>9,901 – 27,500 ETB / $500</w:t>
            </w:r>
          </w:p>
        </w:tc>
        <w:tc>
          <w:tcPr>
            <w:tcW w:w="2430" w:type="dxa"/>
            <w:hideMark/>
          </w:tcPr>
          <w:p w:rsidR="003B26F0" w:rsidRPr="00E6761D" w:rsidRDefault="003B26F0" w:rsidP="00E6761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Direct Procurement</w:t>
            </w:r>
          </w:p>
        </w:tc>
        <w:tc>
          <w:tcPr>
            <w:tcW w:w="3528" w:type="dxa"/>
            <w:hideMark/>
          </w:tcPr>
          <w:p w:rsidR="003B26F0" w:rsidRPr="00E6761D" w:rsidRDefault="003B26F0" w:rsidP="00E6761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Single source, receipts</w:t>
            </w:r>
          </w:p>
        </w:tc>
      </w:tr>
      <w:tr w:rsidR="003B26F0" w:rsidRPr="00E6761D" w:rsidTr="00FC4F93">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618" w:type="dxa"/>
            <w:hideMark/>
          </w:tcPr>
          <w:p w:rsidR="003B26F0" w:rsidRPr="00E6761D" w:rsidRDefault="003B26F0" w:rsidP="00E6761D">
            <w:pPr>
              <w:rPr>
                <w:rFonts w:eastAsia="Times New Roman" w:cstheme="minorHAnsi"/>
                <w:sz w:val="24"/>
                <w:szCs w:val="24"/>
              </w:rPr>
            </w:pPr>
            <w:r w:rsidRPr="00E6761D">
              <w:rPr>
                <w:rFonts w:eastAsia="Times New Roman" w:cstheme="minorHAnsi"/>
                <w:color w:val="000000"/>
                <w:sz w:val="24"/>
                <w:szCs w:val="24"/>
              </w:rPr>
              <w:t>27,501 – 82,500 ETB / $1,500</w:t>
            </w:r>
          </w:p>
        </w:tc>
        <w:tc>
          <w:tcPr>
            <w:tcW w:w="2430"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Request for Quotation</w:t>
            </w:r>
          </w:p>
        </w:tc>
        <w:tc>
          <w:tcPr>
            <w:tcW w:w="3528"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Minimum 3 quotations</w:t>
            </w:r>
          </w:p>
        </w:tc>
      </w:tr>
      <w:tr w:rsidR="003B26F0" w:rsidRPr="00E6761D" w:rsidTr="00FC4F93">
        <w:trPr>
          <w:trHeight w:val="785"/>
        </w:trPr>
        <w:tc>
          <w:tcPr>
            <w:cnfStyle w:val="001000000000" w:firstRow="0" w:lastRow="0" w:firstColumn="1" w:lastColumn="0" w:oddVBand="0" w:evenVBand="0" w:oddHBand="0" w:evenHBand="0" w:firstRowFirstColumn="0" w:firstRowLastColumn="0" w:lastRowFirstColumn="0" w:lastRowLastColumn="0"/>
            <w:tcW w:w="3618" w:type="dxa"/>
            <w:hideMark/>
          </w:tcPr>
          <w:p w:rsidR="003B26F0" w:rsidRPr="00E6761D" w:rsidRDefault="003B26F0" w:rsidP="00E6761D">
            <w:pPr>
              <w:rPr>
                <w:rFonts w:eastAsia="Times New Roman" w:cstheme="minorHAnsi"/>
                <w:sz w:val="24"/>
                <w:szCs w:val="24"/>
              </w:rPr>
            </w:pPr>
            <w:r w:rsidRPr="00E6761D">
              <w:rPr>
                <w:rFonts w:eastAsia="Times New Roman" w:cstheme="minorHAnsi"/>
                <w:color w:val="000000"/>
                <w:sz w:val="24"/>
                <w:szCs w:val="24"/>
              </w:rPr>
              <w:t>82,501 – 275,000 ETB / $5,000</w:t>
            </w:r>
          </w:p>
        </w:tc>
        <w:tc>
          <w:tcPr>
            <w:tcW w:w="2430" w:type="dxa"/>
            <w:hideMark/>
          </w:tcPr>
          <w:p w:rsidR="003B26F0" w:rsidRPr="00E6761D" w:rsidRDefault="003B26F0" w:rsidP="00E6761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Restricted Bidding</w:t>
            </w:r>
          </w:p>
        </w:tc>
        <w:tc>
          <w:tcPr>
            <w:tcW w:w="3528" w:type="dxa"/>
            <w:hideMark/>
          </w:tcPr>
          <w:p w:rsidR="003B26F0" w:rsidRPr="00E6761D" w:rsidRDefault="003B26F0" w:rsidP="00E6761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Minimum 3 quotations, purchase committee</w:t>
            </w:r>
          </w:p>
        </w:tc>
      </w:tr>
      <w:tr w:rsidR="003B26F0" w:rsidRPr="00E6761D" w:rsidTr="00FC4F9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618" w:type="dxa"/>
            <w:hideMark/>
          </w:tcPr>
          <w:p w:rsidR="003B26F0" w:rsidRPr="00E6761D" w:rsidRDefault="003B26F0" w:rsidP="00E6761D">
            <w:pPr>
              <w:rPr>
                <w:rFonts w:eastAsia="Times New Roman" w:cstheme="minorHAnsi"/>
                <w:sz w:val="24"/>
                <w:szCs w:val="24"/>
              </w:rPr>
            </w:pPr>
            <w:r w:rsidRPr="00E6761D">
              <w:rPr>
                <w:rFonts w:eastAsia="Times New Roman" w:cstheme="minorHAnsi"/>
                <w:color w:val="000000"/>
                <w:sz w:val="24"/>
                <w:szCs w:val="24"/>
              </w:rPr>
              <w:t>&gt; 275,000 ETB / $5,000</w:t>
            </w:r>
          </w:p>
        </w:tc>
        <w:tc>
          <w:tcPr>
            <w:tcW w:w="2430"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Public Tender</w:t>
            </w:r>
          </w:p>
        </w:tc>
        <w:tc>
          <w:tcPr>
            <w:tcW w:w="3528" w:type="dxa"/>
            <w:hideMark/>
          </w:tcPr>
          <w:p w:rsidR="003B26F0" w:rsidRPr="00E6761D" w:rsidRDefault="003B26F0" w:rsidP="00E6761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E6761D">
              <w:rPr>
                <w:rFonts w:eastAsia="Times New Roman" w:cstheme="minorHAnsi"/>
                <w:color w:val="000000"/>
                <w:sz w:val="24"/>
                <w:szCs w:val="24"/>
              </w:rPr>
              <w:t>4-week advertisement, full proposal</w:t>
            </w:r>
          </w:p>
        </w:tc>
      </w:tr>
    </w:tbl>
    <w:p w:rsidR="003B26F0" w:rsidRPr="00E6761D" w:rsidRDefault="003B26F0" w:rsidP="00FC4F93">
      <w:pPr>
        <w:pStyle w:val="Heading1"/>
      </w:pPr>
      <w:bookmarkStart w:id="48" w:name="_Toc221372063"/>
      <w:r w:rsidRPr="00E6761D">
        <w:t>Part 9: Accounting for Stock</w:t>
      </w:r>
      <w:bookmarkEnd w:id="48"/>
    </w:p>
    <w:p w:rsidR="003B26F0" w:rsidRPr="00E6761D" w:rsidRDefault="003B26F0" w:rsidP="00E6761D">
      <w:pPr>
        <w:numPr>
          <w:ilvl w:val="0"/>
          <w:numId w:val="18"/>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lastRenderedPageBreak/>
        <w:t>St</w:t>
      </w:r>
      <w:r w:rsidR="00FC4F93">
        <w:rPr>
          <w:rFonts w:eastAsia="Times New Roman" w:cstheme="minorHAnsi"/>
          <w:color w:val="000000"/>
          <w:sz w:val="24"/>
          <w:szCs w:val="24"/>
        </w:rPr>
        <w:t>ock coded to relevant project.</w:t>
      </w:r>
    </w:p>
    <w:p w:rsidR="003B26F0" w:rsidRPr="00E6761D" w:rsidRDefault="003B26F0" w:rsidP="00E6761D">
      <w:pPr>
        <w:numPr>
          <w:ilvl w:val="0"/>
          <w:numId w:val="18"/>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Procedures: bin cards, goods received notes, stock transaction records, monthly reports, waybills, quarterly reconci</w:t>
      </w:r>
      <w:r w:rsidR="00FC4F93">
        <w:rPr>
          <w:rFonts w:eastAsia="Times New Roman" w:cstheme="minorHAnsi"/>
          <w:color w:val="000000"/>
          <w:sz w:val="24"/>
          <w:szCs w:val="24"/>
        </w:rPr>
        <w:t xml:space="preserve">liation, </w:t>
      </w:r>
      <w:proofErr w:type="gramStart"/>
      <w:r w:rsidR="00FC4F93">
        <w:rPr>
          <w:rFonts w:eastAsia="Times New Roman" w:cstheme="minorHAnsi"/>
          <w:color w:val="000000"/>
          <w:sz w:val="24"/>
          <w:szCs w:val="24"/>
        </w:rPr>
        <w:t>distribution</w:t>
      </w:r>
      <w:proofErr w:type="gramEnd"/>
      <w:r w:rsidR="00FC4F93">
        <w:rPr>
          <w:rFonts w:eastAsia="Times New Roman" w:cstheme="minorHAnsi"/>
          <w:color w:val="000000"/>
          <w:sz w:val="24"/>
          <w:szCs w:val="24"/>
        </w:rPr>
        <w:t xml:space="preserve"> reports.</w:t>
      </w:r>
      <w:r w:rsidR="00FC4F93">
        <w:rPr>
          <w:rFonts w:eastAsia="Times New Roman" w:cstheme="minorHAnsi"/>
          <w:color w:val="000000"/>
          <w:sz w:val="24"/>
          <w:szCs w:val="24"/>
        </w:rPr>
        <w:br/>
      </w:r>
    </w:p>
    <w:p w:rsidR="003B26F0" w:rsidRPr="00E6761D" w:rsidRDefault="003B26F0" w:rsidP="00FC4F93">
      <w:pPr>
        <w:pStyle w:val="Heading1"/>
      </w:pPr>
      <w:bookmarkStart w:id="49" w:name="_Toc221372064"/>
      <w:r w:rsidRPr="00E6761D">
        <w:t>Part 10: Donor Accounting</w:t>
      </w:r>
      <w:bookmarkEnd w:id="49"/>
    </w:p>
    <w:p w:rsidR="003B26F0" w:rsidRPr="00E6761D" w:rsidRDefault="003B26F0" w:rsidP="00E6761D">
      <w:pPr>
        <w:numPr>
          <w:ilvl w:val="0"/>
          <w:numId w:val="19"/>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Proposal budgets</w:t>
      </w:r>
      <w:r w:rsidR="00FC4F93">
        <w:rPr>
          <w:rFonts w:eastAsia="Times New Roman" w:cstheme="minorHAnsi"/>
          <w:color w:val="000000"/>
          <w:sz w:val="24"/>
          <w:szCs w:val="24"/>
        </w:rPr>
        <w:t xml:space="preserve"> aligned with donor templates.</w:t>
      </w:r>
    </w:p>
    <w:p w:rsidR="003B26F0" w:rsidRPr="00E6761D" w:rsidRDefault="003B26F0" w:rsidP="00E6761D">
      <w:pPr>
        <w:numPr>
          <w:ilvl w:val="0"/>
          <w:numId w:val="19"/>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Expenditure monitoring and rep</w:t>
      </w:r>
      <w:r w:rsidR="00FC4F93">
        <w:rPr>
          <w:rFonts w:eastAsia="Times New Roman" w:cstheme="minorHAnsi"/>
          <w:color w:val="000000"/>
          <w:sz w:val="24"/>
          <w:szCs w:val="24"/>
        </w:rPr>
        <w:t>orting per donor requirements.</w:t>
      </w:r>
    </w:p>
    <w:p w:rsidR="003B26F0" w:rsidRPr="00E6761D" w:rsidRDefault="003B26F0" w:rsidP="00E6761D">
      <w:pPr>
        <w:numPr>
          <w:ilvl w:val="0"/>
          <w:numId w:val="19"/>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Support partner</w:t>
      </w:r>
      <w:r w:rsidR="00FC4F93">
        <w:rPr>
          <w:rFonts w:eastAsia="Times New Roman" w:cstheme="minorHAnsi"/>
          <w:color w:val="000000"/>
          <w:sz w:val="24"/>
          <w:szCs w:val="24"/>
        </w:rPr>
        <w:t xml:space="preserve"> capacity building in finance.</w:t>
      </w:r>
    </w:p>
    <w:p w:rsidR="003B26F0" w:rsidRPr="00E6761D" w:rsidRDefault="003B26F0" w:rsidP="00E6761D">
      <w:pPr>
        <w:numPr>
          <w:ilvl w:val="0"/>
          <w:numId w:val="19"/>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Compliance with procurement, document</w:t>
      </w:r>
      <w:r w:rsidR="00FC4F93">
        <w:rPr>
          <w:rFonts w:eastAsia="Times New Roman" w:cstheme="minorHAnsi"/>
          <w:color w:val="000000"/>
          <w:sz w:val="24"/>
          <w:szCs w:val="24"/>
        </w:rPr>
        <w:t>ation, and audit requirements.</w:t>
      </w:r>
    </w:p>
    <w:p w:rsidR="003B26F0" w:rsidRPr="00E6761D" w:rsidRDefault="003B26F0" w:rsidP="00FC4F93">
      <w:pPr>
        <w:pStyle w:val="Heading1"/>
      </w:pPr>
      <w:bookmarkStart w:id="50" w:name="_Toc221372065"/>
      <w:r w:rsidRPr="00E6761D">
        <w:t>Part 11: Fund Management</w:t>
      </w:r>
      <w:bookmarkEnd w:id="50"/>
    </w:p>
    <w:p w:rsidR="003B26F0" w:rsidRPr="00E6761D" w:rsidRDefault="003B26F0" w:rsidP="00E6761D">
      <w:pPr>
        <w:numPr>
          <w:ilvl w:val="0"/>
          <w:numId w:val="20"/>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Grant management includes Pre-Award, Award Implementation, Ma</w:t>
      </w:r>
      <w:r w:rsidR="00FC4F93">
        <w:rPr>
          <w:rFonts w:eastAsia="Times New Roman" w:cstheme="minorHAnsi"/>
          <w:color w:val="000000"/>
          <w:sz w:val="24"/>
          <w:szCs w:val="24"/>
        </w:rPr>
        <w:t>nagement, Close-out, and Audit.</w:t>
      </w:r>
    </w:p>
    <w:p w:rsidR="003B26F0" w:rsidRPr="00E6761D" w:rsidRDefault="003B26F0" w:rsidP="00E6761D">
      <w:pPr>
        <w:numPr>
          <w:ilvl w:val="0"/>
          <w:numId w:val="20"/>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Post-audit, all expenses entered in QuickBooks; donor-specific requirements observed</w:t>
      </w:r>
      <w:r w:rsidR="00FC4F93">
        <w:rPr>
          <w:rFonts w:eastAsia="Times New Roman" w:cstheme="minorHAnsi"/>
          <w:color w:val="000000"/>
          <w:sz w:val="24"/>
          <w:szCs w:val="24"/>
        </w:rPr>
        <w:t>.</w:t>
      </w:r>
    </w:p>
    <w:p w:rsidR="003B26F0" w:rsidRPr="00E6761D" w:rsidRDefault="003B26F0" w:rsidP="00FC4F93">
      <w:pPr>
        <w:pStyle w:val="Heading1"/>
      </w:pPr>
      <w:bookmarkStart w:id="51" w:name="_Toc221372066"/>
      <w:r w:rsidRPr="00E6761D">
        <w:t>Part 12: Internal and External Audit</w:t>
      </w:r>
      <w:bookmarkEnd w:id="51"/>
    </w:p>
    <w:p w:rsidR="003B26F0" w:rsidRPr="00E6761D" w:rsidRDefault="003B26F0" w:rsidP="00E6761D">
      <w:pPr>
        <w:numPr>
          <w:ilvl w:val="0"/>
          <w:numId w:val="21"/>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Internal audit monitors c</w:t>
      </w:r>
      <w:r w:rsidR="00FC4F93">
        <w:rPr>
          <w:rFonts w:eastAsia="Times New Roman" w:cstheme="minorHAnsi"/>
          <w:color w:val="000000"/>
          <w:sz w:val="24"/>
          <w:szCs w:val="24"/>
        </w:rPr>
        <w:t>ash, payroll, and procurement.</w:t>
      </w:r>
    </w:p>
    <w:p w:rsidR="003B26F0" w:rsidRPr="00E6761D" w:rsidRDefault="003B26F0" w:rsidP="00E6761D">
      <w:pPr>
        <w:numPr>
          <w:ilvl w:val="0"/>
          <w:numId w:val="21"/>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Finance ensures compliance with Ethiop</w:t>
      </w:r>
      <w:r w:rsidR="00143738">
        <w:rPr>
          <w:rFonts w:eastAsia="Times New Roman" w:cstheme="minorHAnsi"/>
          <w:color w:val="000000"/>
          <w:sz w:val="24"/>
          <w:szCs w:val="24"/>
        </w:rPr>
        <w:t>ian regulations and deadlines.</w:t>
      </w:r>
    </w:p>
    <w:p w:rsidR="003B26F0" w:rsidRPr="00E6761D" w:rsidRDefault="003B26F0" w:rsidP="00FC4F93">
      <w:pPr>
        <w:pStyle w:val="Heading1"/>
      </w:pPr>
      <w:bookmarkStart w:id="52" w:name="_Toc221372067"/>
      <w:r w:rsidRPr="00E6761D">
        <w:t>Part 13: Minimum Record Retention</w:t>
      </w:r>
      <w:bookmarkEnd w:id="52"/>
    </w:p>
    <w:p w:rsidR="003B26F0" w:rsidRPr="00E6761D" w:rsidRDefault="003B26F0" w:rsidP="00E6761D">
      <w:pPr>
        <w:numPr>
          <w:ilvl w:val="0"/>
          <w:numId w:val="22"/>
        </w:numPr>
        <w:spacing w:before="240"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Finance and HR manage retention laws for payroll and</w:t>
      </w:r>
      <w:r w:rsidR="00FC4F93">
        <w:rPr>
          <w:rFonts w:eastAsia="Times New Roman" w:cstheme="minorHAnsi"/>
          <w:color w:val="000000"/>
          <w:sz w:val="24"/>
          <w:szCs w:val="24"/>
        </w:rPr>
        <w:t xml:space="preserve"> tax records.</w:t>
      </w:r>
    </w:p>
    <w:p w:rsidR="003B26F0" w:rsidRPr="00E6761D" w:rsidRDefault="003B26F0" w:rsidP="00E6761D">
      <w:pPr>
        <w:numPr>
          <w:ilvl w:val="0"/>
          <w:numId w:val="22"/>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Retention schedules in appendices</w:t>
      </w:r>
      <w:r w:rsidR="00FC4F93">
        <w:rPr>
          <w:rFonts w:eastAsia="Times New Roman" w:cstheme="minorHAnsi"/>
          <w:color w:val="000000"/>
          <w:sz w:val="24"/>
          <w:szCs w:val="24"/>
        </w:rPr>
        <w:t>, based on audit requirements.</w:t>
      </w:r>
    </w:p>
    <w:p w:rsidR="003B26F0" w:rsidRPr="00E6761D" w:rsidRDefault="003B26F0" w:rsidP="00FC4F93">
      <w:pPr>
        <w:pStyle w:val="Heading1"/>
      </w:pPr>
      <w:bookmarkStart w:id="53" w:name="_Toc221372068"/>
      <w:r w:rsidRPr="00E6761D">
        <w:t>Part 14: Financial Reporting</w:t>
      </w:r>
      <w:bookmarkEnd w:id="53"/>
    </w:p>
    <w:p w:rsidR="003B26F0" w:rsidRPr="00E6761D" w:rsidRDefault="003B26F0" w:rsidP="00E6761D">
      <w:pPr>
        <w:numPr>
          <w:ilvl w:val="0"/>
          <w:numId w:val="23"/>
        </w:numPr>
        <w:spacing w:before="240"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Monthly:</w:t>
      </w:r>
      <w:r w:rsidRPr="00E6761D">
        <w:rPr>
          <w:rFonts w:eastAsia="Times New Roman" w:cstheme="minorHAnsi"/>
          <w:color w:val="000000"/>
          <w:sz w:val="24"/>
          <w:szCs w:val="24"/>
        </w:rPr>
        <w:t xml:space="preserve"> Sent to Executive Director; overall budget</w:t>
      </w:r>
      <w:r w:rsidR="00FC4F93">
        <w:rPr>
          <w:rFonts w:eastAsia="Times New Roman" w:cstheme="minorHAnsi"/>
          <w:color w:val="000000"/>
          <w:sz w:val="24"/>
          <w:szCs w:val="24"/>
        </w:rPr>
        <w:t xml:space="preserve"> and program-specific reports.</w:t>
      </w:r>
    </w:p>
    <w:p w:rsidR="003B26F0" w:rsidRPr="00E6761D" w:rsidRDefault="003B26F0" w:rsidP="00E6761D">
      <w:pPr>
        <w:numPr>
          <w:ilvl w:val="0"/>
          <w:numId w:val="23"/>
        </w:numPr>
        <w:spacing w:after="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Quarterly:</w:t>
      </w:r>
      <w:r w:rsidRPr="00E6761D">
        <w:rPr>
          <w:rFonts w:eastAsia="Times New Roman" w:cstheme="minorHAnsi"/>
          <w:color w:val="000000"/>
          <w:sz w:val="24"/>
          <w:szCs w:val="24"/>
        </w:rPr>
        <w:t xml:space="preserve"> YTD</w:t>
      </w:r>
      <w:r w:rsidR="00FC4F93">
        <w:rPr>
          <w:rFonts w:eastAsia="Times New Roman" w:cstheme="minorHAnsi"/>
          <w:color w:val="000000"/>
          <w:sz w:val="24"/>
          <w:szCs w:val="24"/>
        </w:rPr>
        <w:t xml:space="preserve"> report for Finance Committee.</w:t>
      </w:r>
    </w:p>
    <w:p w:rsidR="003B26F0" w:rsidRPr="00143738" w:rsidRDefault="003B26F0" w:rsidP="00E6761D">
      <w:pPr>
        <w:numPr>
          <w:ilvl w:val="0"/>
          <w:numId w:val="23"/>
        </w:numPr>
        <w:spacing w:after="240" w:line="240" w:lineRule="auto"/>
        <w:textAlignment w:val="baseline"/>
        <w:rPr>
          <w:rFonts w:eastAsia="Times New Roman" w:cstheme="minorHAnsi"/>
          <w:color w:val="000000"/>
          <w:sz w:val="24"/>
          <w:szCs w:val="24"/>
        </w:rPr>
      </w:pPr>
      <w:r w:rsidRPr="00E6761D">
        <w:rPr>
          <w:rFonts w:eastAsia="Times New Roman" w:cstheme="minorHAnsi"/>
          <w:b/>
          <w:bCs/>
          <w:color w:val="000000"/>
          <w:sz w:val="24"/>
          <w:szCs w:val="24"/>
        </w:rPr>
        <w:t>Year-end:</w:t>
      </w:r>
      <w:r w:rsidRPr="00E6761D">
        <w:rPr>
          <w:rFonts w:eastAsia="Times New Roman" w:cstheme="minorHAnsi"/>
          <w:color w:val="000000"/>
          <w:sz w:val="24"/>
          <w:szCs w:val="24"/>
        </w:rPr>
        <w:t xml:space="preserve"> Adjustments and reporting per donor and local requirements.</w:t>
      </w:r>
    </w:p>
    <w:p w:rsidR="00143738" w:rsidRDefault="00143738" w:rsidP="00FC4F93">
      <w:pPr>
        <w:pStyle w:val="Heading1"/>
      </w:pPr>
      <w:bookmarkStart w:id="54" w:name="_Toc221372069"/>
    </w:p>
    <w:p w:rsidR="00143738" w:rsidRDefault="00143738" w:rsidP="00FC4F93">
      <w:pPr>
        <w:pStyle w:val="Heading1"/>
      </w:pPr>
    </w:p>
    <w:p w:rsidR="003B26F0" w:rsidRPr="00E6761D" w:rsidRDefault="003B26F0" w:rsidP="00FC4F93">
      <w:pPr>
        <w:pStyle w:val="Heading1"/>
      </w:pPr>
      <w:r w:rsidRPr="00E6761D">
        <w:lastRenderedPageBreak/>
        <w:t>Part 15: Appendices (Templates)</w:t>
      </w:r>
      <w:bookmarkEnd w:id="54"/>
    </w:p>
    <w:p w:rsidR="003B26F0" w:rsidRPr="00E6761D" w:rsidRDefault="00FC4F93" w:rsidP="00E6761D">
      <w:pPr>
        <w:numPr>
          <w:ilvl w:val="0"/>
          <w:numId w:val="24"/>
        </w:numPr>
        <w:spacing w:before="240" w:after="0" w:line="240" w:lineRule="auto"/>
        <w:textAlignment w:val="baseline"/>
        <w:rPr>
          <w:rFonts w:eastAsia="Times New Roman" w:cstheme="minorHAnsi"/>
          <w:color w:val="000000"/>
          <w:sz w:val="24"/>
          <w:szCs w:val="24"/>
        </w:rPr>
      </w:pPr>
      <w:r>
        <w:rPr>
          <w:rFonts w:eastAsia="Times New Roman" w:cstheme="minorHAnsi"/>
          <w:color w:val="000000"/>
          <w:sz w:val="24"/>
          <w:szCs w:val="24"/>
        </w:rPr>
        <w:t>CASH REQUEST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CASH DISBURSEMENT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CASH REIMBURSEMENT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ADVANCE /FLOAT REQUEST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TRAVEL REQUEST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PER DIEM REQUEST FORM</w:t>
      </w:r>
    </w:p>
    <w:p w:rsidR="003B26F0" w:rsidRPr="00E6761D" w:rsidRDefault="003B26F0" w:rsidP="00E6761D">
      <w:pPr>
        <w:numPr>
          <w:ilvl w:val="0"/>
          <w:numId w:val="24"/>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PER DIEM SETTLEM</w:t>
      </w:r>
      <w:r w:rsidR="00FC4F93">
        <w:rPr>
          <w:rFonts w:eastAsia="Times New Roman" w:cstheme="minorHAnsi"/>
          <w:color w:val="000000"/>
          <w:sz w:val="24"/>
          <w:szCs w:val="24"/>
        </w:rPr>
        <w:t>ENT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TRAVEL AUTHORIZATION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PURCHASE REQUEST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PURCHASE ORDER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CHECK PAYMENT VOUCHER FORM</w:t>
      </w:r>
    </w:p>
    <w:p w:rsidR="003B26F0" w:rsidRPr="00E6761D" w:rsidRDefault="003B26F0" w:rsidP="00E6761D">
      <w:pPr>
        <w:numPr>
          <w:ilvl w:val="0"/>
          <w:numId w:val="24"/>
        </w:numPr>
        <w:spacing w:after="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P</w:t>
      </w:r>
      <w:r w:rsidR="00FC4F93">
        <w:rPr>
          <w:rFonts w:eastAsia="Times New Roman" w:cstheme="minorHAnsi"/>
          <w:color w:val="000000"/>
          <w:sz w:val="24"/>
          <w:szCs w:val="24"/>
        </w:rPr>
        <w:t>ETTY CASH PAYMENT VOUCHER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GOODS RECEIVED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COMPARATIVE ANALYSIS FORM</w:t>
      </w:r>
    </w:p>
    <w:p w:rsidR="003B26F0" w:rsidRPr="00E6761D" w:rsidRDefault="00FC4F93" w:rsidP="00E6761D">
      <w:pPr>
        <w:numPr>
          <w:ilvl w:val="0"/>
          <w:numId w:val="24"/>
        </w:num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FIXED ASSET REGISTER FORM</w:t>
      </w:r>
    </w:p>
    <w:p w:rsidR="003B26F0" w:rsidRPr="00E6761D" w:rsidRDefault="003B26F0" w:rsidP="00E6761D">
      <w:pPr>
        <w:numPr>
          <w:ilvl w:val="0"/>
          <w:numId w:val="24"/>
        </w:numPr>
        <w:spacing w:after="240" w:line="240" w:lineRule="auto"/>
        <w:textAlignment w:val="baseline"/>
        <w:rPr>
          <w:rFonts w:eastAsia="Times New Roman" w:cstheme="minorHAnsi"/>
          <w:color w:val="000000"/>
          <w:sz w:val="24"/>
          <w:szCs w:val="24"/>
        </w:rPr>
      </w:pPr>
      <w:r w:rsidRPr="00E6761D">
        <w:rPr>
          <w:rFonts w:eastAsia="Times New Roman" w:cstheme="minorHAnsi"/>
          <w:color w:val="000000"/>
          <w:sz w:val="24"/>
          <w:szCs w:val="24"/>
        </w:rPr>
        <w:t>ASSET HANDOVER FORM</w:t>
      </w:r>
      <w:r w:rsidRPr="00E6761D">
        <w:rPr>
          <w:rFonts w:eastAsia="Times New Roman" w:cstheme="minorHAnsi"/>
          <w:color w:val="000000"/>
          <w:sz w:val="24"/>
          <w:szCs w:val="24"/>
        </w:rPr>
        <w:br/>
      </w:r>
      <w:r w:rsidRPr="00E6761D">
        <w:rPr>
          <w:rFonts w:eastAsia="Times New Roman" w:cstheme="minorHAnsi"/>
          <w:color w:val="000000"/>
          <w:sz w:val="24"/>
          <w:szCs w:val="24"/>
        </w:rPr>
        <w:br/>
      </w:r>
    </w:p>
    <w:p w:rsidR="00820B33" w:rsidRPr="00E6761D" w:rsidRDefault="00820B33" w:rsidP="00E6761D">
      <w:pPr>
        <w:spacing w:line="240" w:lineRule="auto"/>
        <w:rPr>
          <w:rFonts w:cstheme="minorHAnsi"/>
          <w:sz w:val="24"/>
          <w:szCs w:val="24"/>
        </w:rPr>
      </w:pPr>
    </w:p>
    <w:sectPr w:rsidR="00820B33" w:rsidRPr="00E6761D" w:rsidSect="00E6761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09" w:rsidRDefault="00D23309" w:rsidP="00CD0652">
      <w:pPr>
        <w:spacing w:after="0" w:line="240" w:lineRule="auto"/>
      </w:pPr>
      <w:r>
        <w:separator/>
      </w:r>
    </w:p>
  </w:endnote>
  <w:endnote w:type="continuationSeparator" w:id="0">
    <w:p w:rsidR="00D23309" w:rsidRDefault="00D23309" w:rsidP="00CD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09" w:rsidRDefault="00D23309" w:rsidP="00CD0652">
      <w:pPr>
        <w:spacing w:after="0" w:line="240" w:lineRule="auto"/>
      </w:pPr>
      <w:r>
        <w:separator/>
      </w:r>
    </w:p>
  </w:footnote>
  <w:footnote w:type="continuationSeparator" w:id="0">
    <w:p w:rsidR="00D23309" w:rsidRDefault="00D23309" w:rsidP="00CD0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F78"/>
    <w:multiLevelType w:val="multilevel"/>
    <w:tmpl w:val="FEA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6581F"/>
    <w:multiLevelType w:val="multilevel"/>
    <w:tmpl w:val="A768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F7E8F"/>
    <w:multiLevelType w:val="multilevel"/>
    <w:tmpl w:val="0152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96CF2"/>
    <w:multiLevelType w:val="multilevel"/>
    <w:tmpl w:val="BF3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C5B6F"/>
    <w:multiLevelType w:val="multilevel"/>
    <w:tmpl w:val="137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66CD2"/>
    <w:multiLevelType w:val="multilevel"/>
    <w:tmpl w:val="087E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A128F"/>
    <w:multiLevelType w:val="multilevel"/>
    <w:tmpl w:val="6DD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D78EB"/>
    <w:multiLevelType w:val="multilevel"/>
    <w:tmpl w:val="26E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C59A1"/>
    <w:multiLevelType w:val="multilevel"/>
    <w:tmpl w:val="80E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92E7F"/>
    <w:multiLevelType w:val="multilevel"/>
    <w:tmpl w:val="D67A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AB44B3"/>
    <w:multiLevelType w:val="multilevel"/>
    <w:tmpl w:val="751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6B55CC"/>
    <w:multiLevelType w:val="multilevel"/>
    <w:tmpl w:val="665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772995"/>
    <w:multiLevelType w:val="multilevel"/>
    <w:tmpl w:val="F54E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2741E"/>
    <w:multiLevelType w:val="multilevel"/>
    <w:tmpl w:val="DFE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51AE9"/>
    <w:multiLevelType w:val="multilevel"/>
    <w:tmpl w:val="39BE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A1C2F"/>
    <w:multiLevelType w:val="multilevel"/>
    <w:tmpl w:val="F81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CE6951"/>
    <w:multiLevelType w:val="multilevel"/>
    <w:tmpl w:val="2956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77906"/>
    <w:multiLevelType w:val="multilevel"/>
    <w:tmpl w:val="434A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34645E"/>
    <w:multiLevelType w:val="multilevel"/>
    <w:tmpl w:val="8F6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B27285"/>
    <w:multiLevelType w:val="multilevel"/>
    <w:tmpl w:val="755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B745EB"/>
    <w:multiLevelType w:val="multilevel"/>
    <w:tmpl w:val="1F18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550682"/>
    <w:multiLevelType w:val="multilevel"/>
    <w:tmpl w:val="C82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D16E00"/>
    <w:multiLevelType w:val="multilevel"/>
    <w:tmpl w:val="80DE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9A13DB"/>
    <w:multiLevelType w:val="multilevel"/>
    <w:tmpl w:val="D62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11"/>
  </w:num>
  <w:num w:numId="6">
    <w:abstractNumId w:val="17"/>
  </w:num>
  <w:num w:numId="7">
    <w:abstractNumId w:val="18"/>
  </w:num>
  <w:num w:numId="8">
    <w:abstractNumId w:val="10"/>
  </w:num>
  <w:num w:numId="9">
    <w:abstractNumId w:val="21"/>
  </w:num>
  <w:num w:numId="10">
    <w:abstractNumId w:val="16"/>
  </w:num>
  <w:num w:numId="11">
    <w:abstractNumId w:val="23"/>
  </w:num>
  <w:num w:numId="12">
    <w:abstractNumId w:val="0"/>
  </w:num>
  <w:num w:numId="13">
    <w:abstractNumId w:val="15"/>
  </w:num>
  <w:num w:numId="14">
    <w:abstractNumId w:val="22"/>
  </w:num>
  <w:num w:numId="15">
    <w:abstractNumId w:val="7"/>
  </w:num>
  <w:num w:numId="16">
    <w:abstractNumId w:val="12"/>
  </w:num>
  <w:num w:numId="17">
    <w:abstractNumId w:val="13"/>
  </w:num>
  <w:num w:numId="18">
    <w:abstractNumId w:val="19"/>
  </w:num>
  <w:num w:numId="19">
    <w:abstractNumId w:val="2"/>
  </w:num>
  <w:num w:numId="20">
    <w:abstractNumId w:val="9"/>
  </w:num>
  <w:num w:numId="21">
    <w:abstractNumId w:val="8"/>
  </w:num>
  <w:num w:numId="22">
    <w:abstractNumId w:val="5"/>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F0"/>
    <w:rsid w:val="00143738"/>
    <w:rsid w:val="003B26F0"/>
    <w:rsid w:val="00653E4A"/>
    <w:rsid w:val="00744B95"/>
    <w:rsid w:val="00820B33"/>
    <w:rsid w:val="009E746C"/>
    <w:rsid w:val="00A002DA"/>
    <w:rsid w:val="00CD0652"/>
    <w:rsid w:val="00D23309"/>
    <w:rsid w:val="00E637E5"/>
    <w:rsid w:val="00E6761D"/>
    <w:rsid w:val="00FC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2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26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26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26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26F0"/>
    <w:rPr>
      <w:rFonts w:ascii="Times New Roman" w:eastAsia="Times New Roman" w:hAnsi="Times New Roman" w:cs="Times New Roman"/>
      <w:b/>
      <w:bCs/>
      <w:sz w:val="24"/>
      <w:szCs w:val="24"/>
    </w:rPr>
  </w:style>
  <w:style w:type="paragraph" w:styleId="NormalWeb">
    <w:name w:val="Normal (Web)"/>
    <w:basedOn w:val="Normal"/>
    <w:uiPriority w:val="99"/>
    <w:unhideWhenUsed/>
    <w:rsid w:val="003B2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B26F0"/>
  </w:style>
  <w:style w:type="table" w:styleId="TableGrid">
    <w:name w:val="Table Grid"/>
    <w:basedOn w:val="TableNormal"/>
    <w:uiPriority w:val="59"/>
    <w:rsid w:val="003B2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3B26F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List1-Accent2">
    <w:name w:val="Medium List 1 Accent 2"/>
    <w:basedOn w:val="TableNormal"/>
    <w:uiPriority w:val="65"/>
    <w:rsid w:val="003B26F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5">
    <w:name w:val="Medium Grid 1 Accent 5"/>
    <w:basedOn w:val="TableNormal"/>
    <w:uiPriority w:val="67"/>
    <w:rsid w:val="003B26F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2">
    <w:name w:val="Medium Grid 1 Accent 2"/>
    <w:basedOn w:val="TableNormal"/>
    <w:uiPriority w:val="67"/>
    <w:rsid w:val="003B26F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NoSpacing">
    <w:name w:val="No Spacing"/>
    <w:link w:val="NoSpacingChar"/>
    <w:uiPriority w:val="1"/>
    <w:qFormat/>
    <w:rsid w:val="00E676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6761D"/>
    <w:rPr>
      <w:rFonts w:eastAsiaTheme="minorEastAsia"/>
      <w:lang w:eastAsia="ja-JP"/>
    </w:rPr>
  </w:style>
  <w:style w:type="paragraph" w:styleId="BalloonText">
    <w:name w:val="Balloon Text"/>
    <w:basedOn w:val="Normal"/>
    <w:link w:val="BalloonTextChar"/>
    <w:uiPriority w:val="99"/>
    <w:semiHidden/>
    <w:unhideWhenUsed/>
    <w:rsid w:val="00E6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61D"/>
    <w:rPr>
      <w:rFonts w:ascii="Tahoma" w:hAnsi="Tahoma" w:cs="Tahoma"/>
      <w:sz w:val="16"/>
      <w:szCs w:val="16"/>
    </w:rPr>
  </w:style>
  <w:style w:type="paragraph" w:styleId="TOCHeading">
    <w:name w:val="TOC Heading"/>
    <w:basedOn w:val="Heading1"/>
    <w:next w:val="Normal"/>
    <w:uiPriority w:val="39"/>
    <w:semiHidden/>
    <w:unhideWhenUsed/>
    <w:qFormat/>
    <w:rsid w:val="00E6761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6761D"/>
    <w:pPr>
      <w:spacing w:after="100"/>
    </w:pPr>
  </w:style>
  <w:style w:type="paragraph" w:styleId="TOC2">
    <w:name w:val="toc 2"/>
    <w:basedOn w:val="Normal"/>
    <w:next w:val="Normal"/>
    <w:autoRedefine/>
    <w:uiPriority w:val="39"/>
    <w:unhideWhenUsed/>
    <w:rsid w:val="00E6761D"/>
    <w:pPr>
      <w:spacing w:after="100"/>
      <w:ind w:left="220"/>
    </w:pPr>
  </w:style>
  <w:style w:type="paragraph" w:styleId="TOC3">
    <w:name w:val="toc 3"/>
    <w:basedOn w:val="Normal"/>
    <w:next w:val="Normal"/>
    <w:autoRedefine/>
    <w:uiPriority w:val="39"/>
    <w:unhideWhenUsed/>
    <w:rsid w:val="00E6761D"/>
    <w:pPr>
      <w:spacing w:after="100"/>
      <w:ind w:left="440"/>
    </w:pPr>
  </w:style>
  <w:style w:type="character" w:styleId="Hyperlink">
    <w:name w:val="Hyperlink"/>
    <w:basedOn w:val="DefaultParagraphFont"/>
    <w:uiPriority w:val="99"/>
    <w:unhideWhenUsed/>
    <w:rsid w:val="00E6761D"/>
    <w:rPr>
      <w:color w:val="0000FF" w:themeColor="hyperlink"/>
      <w:u w:val="single"/>
    </w:rPr>
  </w:style>
  <w:style w:type="paragraph" w:styleId="IntenseQuote">
    <w:name w:val="Intense Quote"/>
    <w:basedOn w:val="Normal"/>
    <w:next w:val="Normal"/>
    <w:link w:val="IntenseQuoteChar"/>
    <w:uiPriority w:val="30"/>
    <w:qFormat/>
    <w:rsid w:val="00E676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761D"/>
    <w:rPr>
      <w:b/>
      <w:bCs/>
      <w:i/>
      <w:iCs/>
      <w:color w:val="4F81BD" w:themeColor="accent1"/>
    </w:rPr>
  </w:style>
  <w:style w:type="paragraph" w:styleId="Subtitle">
    <w:name w:val="Subtitle"/>
    <w:basedOn w:val="Normal"/>
    <w:next w:val="Normal"/>
    <w:link w:val="SubtitleChar"/>
    <w:uiPriority w:val="11"/>
    <w:qFormat/>
    <w:rsid w:val="00E676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676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637E5"/>
    <w:rPr>
      <w:b/>
      <w:bCs/>
    </w:rPr>
  </w:style>
  <w:style w:type="table" w:styleId="LightGrid">
    <w:name w:val="Light Grid"/>
    <w:basedOn w:val="TableNormal"/>
    <w:uiPriority w:val="62"/>
    <w:rsid w:val="00E637E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CD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52"/>
  </w:style>
  <w:style w:type="paragraph" w:styleId="Footer">
    <w:name w:val="footer"/>
    <w:basedOn w:val="Normal"/>
    <w:link w:val="FooterChar"/>
    <w:uiPriority w:val="99"/>
    <w:unhideWhenUsed/>
    <w:rsid w:val="00CD0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652"/>
  </w:style>
  <w:style w:type="table" w:styleId="MediumGrid3-Accent1">
    <w:name w:val="Medium Grid 3 Accent 1"/>
    <w:basedOn w:val="TableNormal"/>
    <w:uiPriority w:val="69"/>
    <w:rsid w:val="00FC4F9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2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26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26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26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26F0"/>
    <w:rPr>
      <w:rFonts w:ascii="Times New Roman" w:eastAsia="Times New Roman" w:hAnsi="Times New Roman" w:cs="Times New Roman"/>
      <w:b/>
      <w:bCs/>
      <w:sz w:val="24"/>
      <w:szCs w:val="24"/>
    </w:rPr>
  </w:style>
  <w:style w:type="paragraph" w:styleId="NormalWeb">
    <w:name w:val="Normal (Web)"/>
    <w:basedOn w:val="Normal"/>
    <w:uiPriority w:val="99"/>
    <w:unhideWhenUsed/>
    <w:rsid w:val="003B2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B26F0"/>
  </w:style>
  <w:style w:type="table" w:styleId="TableGrid">
    <w:name w:val="Table Grid"/>
    <w:basedOn w:val="TableNormal"/>
    <w:uiPriority w:val="59"/>
    <w:rsid w:val="003B2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3B26F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List1-Accent2">
    <w:name w:val="Medium List 1 Accent 2"/>
    <w:basedOn w:val="TableNormal"/>
    <w:uiPriority w:val="65"/>
    <w:rsid w:val="003B26F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5">
    <w:name w:val="Medium Grid 1 Accent 5"/>
    <w:basedOn w:val="TableNormal"/>
    <w:uiPriority w:val="67"/>
    <w:rsid w:val="003B26F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2">
    <w:name w:val="Medium Grid 1 Accent 2"/>
    <w:basedOn w:val="TableNormal"/>
    <w:uiPriority w:val="67"/>
    <w:rsid w:val="003B26F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NoSpacing">
    <w:name w:val="No Spacing"/>
    <w:link w:val="NoSpacingChar"/>
    <w:uiPriority w:val="1"/>
    <w:qFormat/>
    <w:rsid w:val="00E676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6761D"/>
    <w:rPr>
      <w:rFonts w:eastAsiaTheme="minorEastAsia"/>
      <w:lang w:eastAsia="ja-JP"/>
    </w:rPr>
  </w:style>
  <w:style w:type="paragraph" w:styleId="BalloonText">
    <w:name w:val="Balloon Text"/>
    <w:basedOn w:val="Normal"/>
    <w:link w:val="BalloonTextChar"/>
    <w:uiPriority w:val="99"/>
    <w:semiHidden/>
    <w:unhideWhenUsed/>
    <w:rsid w:val="00E67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61D"/>
    <w:rPr>
      <w:rFonts w:ascii="Tahoma" w:hAnsi="Tahoma" w:cs="Tahoma"/>
      <w:sz w:val="16"/>
      <w:szCs w:val="16"/>
    </w:rPr>
  </w:style>
  <w:style w:type="paragraph" w:styleId="TOCHeading">
    <w:name w:val="TOC Heading"/>
    <w:basedOn w:val="Heading1"/>
    <w:next w:val="Normal"/>
    <w:uiPriority w:val="39"/>
    <w:semiHidden/>
    <w:unhideWhenUsed/>
    <w:qFormat/>
    <w:rsid w:val="00E6761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6761D"/>
    <w:pPr>
      <w:spacing w:after="100"/>
    </w:pPr>
  </w:style>
  <w:style w:type="paragraph" w:styleId="TOC2">
    <w:name w:val="toc 2"/>
    <w:basedOn w:val="Normal"/>
    <w:next w:val="Normal"/>
    <w:autoRedefine/>
    <w:uiPriority w:val="39"/>
    <w:unhideWhenUsed/>
    <w:rsid w:val="00E6761D"/>
    <w:pPr>
      <w:spacing w:after="100"/>
      <w:ind w:left="220"/>
    </w:pPr>
  </w:style>
  <w:style w:type="paragraph" w:styleId="TOC3">
    <w:name w:val="toc 3"/>
    <w:basedOn w:val="Normal"/>
    <w:next w:val="Normal"/>
    <w:autoRedefine/>
    <w:uiPriority w:val="39"/>
    <w:unhideWhenUsed/>
    <w:rsid w:val="00E6761D"/>
    <w:pPr>
      <w:spacing w:after="100"/>
      <w:ind w:left="440"/>
    </w:pPr>
  </w:style>
  <w:style w:type="character" w:styleId="Hyperlink">
    <w:name w:val="Hyperlink"/>
    <w:basedOn w:val="DefaultParagraphFont"/>
    <w:uiPriority w:val="99"/>
    <w:unhideWhenUsed/>
    <w:rsid w:val="00E6761D"/>
    <w:rPr>
      <w:color w:val="0000FF" w:themeColor="hyperlink"/>
      <w:u w:val="single"/>
    </w:rPr>
  </w:style>
  <w:style w:type="paragraph" w:styleId="IntenseQuote">
    <w:name w:val="Intense Quote"/>
    <w:basedOn w:val="Normal"/>
    <w:next w:val="Normal"/>
    <w:link w:val="IntenseQuoteChar"/>
    <w:uiPriority w:val="30"/>
    <w:qFormat/>
    <w:rsid w:val="00E676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761D"/>
    <w:rPr>
      <w:b/>
      <w:bCs/>
      <w:i/>
      <w:iCs/>
      <w:color w:val="4F81BD" w:themeColor="accent1"/>
    </w:rPr>
  </w:style>
  <w:style w:type="paragraph" w:styleId="Subtitle">
    <w:name w:val="Subtitle"/>
    <w:basedOn w:val="Normal"/>
    <w:next w:val="Normal"/>
    <w:link w:val="SubtitleChar"/>
    <w:uiPriority w:val="11"/>
    <w:qFormat/>
    <w:rsid w:val="00E676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676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637E5"/>
    <w:rPr>
      <w:b/>
      <w:bCs/>
    </w:rPr>
  </w:style>
  <w:style w:type="table" w:styleId="LightGrid">
    <w:name w:val="Light Grid"/>
    <w:basedOn w:val="TableNormal"/>
    <w:uiPriority w:val="62"/>
    <w:rsid w:val="00E637E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CD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52"/>
  </w:style>
  <w:style w:type="paragraph" w:styleId="Footer">
    <w:name w:val="footer"/>
    <w:basedOn w:val="Normal"/>
    <w:link w:val="FooterChar"/>
    <w:uiPriority w:val="99"/>
    <w:unhideWhenUsed/>
    <w:rsid w:val="00CD0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652"/>
  </w:style>
  <w:style w:type="table" w:styleId="MediumGrid3-Accent1">
    <w:name w:val="Medium Grid 3 Accent 1"/>
    <w:basedOn w:val="TableNormal"/>
    <w:uiPriority w:val="69"/>
    <w:rsid w:val="00FC4F9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5016">
      <w:bodyDiv w:val="1"/>
      <w:marLeft w:val="0"/>
      <w:marRight w:val="0"/>
      <w:marTop w:val="0"/>
      <w:marBottom w:val="0"/>
      <w:divBdr>
        <w:top w:val="none" w:sz="0" w:space="0" w:color="auto"/>
        <w:left w:val="none" w:sz="0" w:space="0" w:color="auto"/>
        <w:bottom w:val="none" w:sz="0" w:space="0" w:color="auto"/>
        <w:right w:val="none" w:sz="0" w:space="0" w:color="auto"/>
      </w:divBdr>
    </w:div>
    <w:div w:id="1450736494">
      <w:bodyDiv w:val="1"/>
      <w:marLeft w:val="0"/>
      <w:marRight w:val="0"/>
      <w:marTop w:val="0"/>
      <w:marBottom w:val="0"/>
      <w:divBdr>
        <w:top w:val="none" w:sz="0" w:space="0" w:color="auto"/>
        <w:left w:val="none" w:sz="0" w:space="0" w:color="auto"/>
        <w:bottom w:val="none" w:sz="0" w:space="0" w:color="auto"/>
        <w:right w:val="none" w:sz="0" w:space="0" w:color="auto"/>
      </w:divBdr>
      <w:divsChild>
        <w:div w:id="2146703150">
          <w:marLeft w:val="0"/>
          <w:marRight w:val="0"/>
          <w:marTop w:val="0"/>
          <w:marBottom w:val="0"/>
          <w:divBdr>
            <w:top w:val="none" w:sz="0" w:space="0" w:color="auto"/>
            <w:left w:val="none" w:sz="0" w:space="0" w:color="auto"/>
            <w:bottom w:val="none" w:sz="0" w:space="0" w:color="auto"/>
            <w:right w:val="none" w:sz="0" w:space="0" w:color="auto"/>
          </w:divBdr>
          <w:divsChild>
            <w:div w:id="11152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F730F6091D4A6D8149D0389D6BCDF3"/>
        <w:category>
          <w:name w:val="General"/>
          <w:gallery w:val="placeholder"/>
        </w:category>
        <w:types>
          <w:type w:val="bbPlcHdr"/>
        </w:types>
        <w:behaviors>
          <w:behavior w:val="content"/>
        </w:behaviors>
        <w:guid w:val="{A077424F-0A3F-4D5E-8390-C262776FCAC4}"/>
      </w:docPartPr>
      <w:docPartBody>
        <w:p w:rsidR="003A25E8" w:rsidRDefault="003A25E8" w:rsidP="003A25E8">
          <w:pPr>
            <w:pStyle w:val="8DF730F6091D4A6D8149D0389D6BCDF3"/>
          </w:pPr>
          <w:r>
            <w:rPr>
              <w:rFonts w:asciiTheme="majorHAnsi" w:eastAsiaTheme="majorEastAsia" w:hAnsiTheme="majorHAnsi" w:cstheme="majorBidi"/>
              <w:sz w:val="36"/>
              <w:szCs w:val="36"/>
            </w:rPr>
            <w:t>[Type the document subtitle]</w:t>
          </w:r>
        </w:p>
      </w:docPartBody>
    </w:docPart>
    <w:docPart>
      <w:docPartPr>
        <w:name w:val="FFC68653927449DBB35DE35C20E7902C"/>
        <w:category>
          <w:name w:val="General"/>
          <w:gallery w:val="placeholder"/>
        </w:category>
        <w:types>
          <w:type w:val="bbPlcHdr"/>
        </w:types>
        <w:behaviors>
          <w:behavior w:val="content"/>
        </w:behaviors>
        <w:guid w:val="{06C8242C-B226-41D4-B8B3-BE769F7336CA}"/>
      </w:docPartPr>
      <w:docPartBody>
        <w:p w:rsidR="003A25E8" w:rsidRDefault="003A25E8" w:rsidP="003A25E8">
          <w:pPr>
            <w:pStyle w:val="FFC68653927449DBB35DE35C20E7902C"/>
          </w:pPr>
          <w:r>
            <w:t>[Pick the date]</w:t>
          </w:r>
        </w:p>
      </w:docPartBody>
    </w:docPart>
    <w:docPart>
      <w:docPartPr>
        <w:name w:val="1BCC81799F2A4E0BAD36F816653146B6"/>
        <w:category>
          <w:name w:val="General"/>
          <w:gallery w:val="placeholder"/>
        </w:category>
        <w:types>
          <w:type w:val="bbPlcHdr"/>
        </w:types>
        <w:behaviors>
          <w:behavior w:val="content"/>
        </w:behaviors>
        <w:guid w:val="{AE621F81-0F39-4F73-8751-EB370378453B}"/>
      </w:docPartPr>
      <w:docPartBody>
        <w:p w:rsidR="003A25E8" w:rsidRDefault="003A25E8" w:rsidP="003A25E8">
          <w:pPr>
            <w:pStyle w:val="1BCC81799F2A4E0BAD36F816653146B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E8"/>
    <w:rsid w:val="0031621F"/>
    <w:rsid w:val="003A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E4471B85254099A2C09E4BEE2A0C18">
    <w:name w:val="BEE4471B85254099A2C09E4BEE2A0C18"/>
    <w:rsid w:val="003A25E8"/>
  </w:style>
  <w:style w:type="paragraph" w:customStyle="1" w:styleId="8DF730F6091D4A6D8149D0389D6BCDF3">
    <w:name w:val="8DF730F6091D4A6D8149D0389D6BCDF3"/>
    <w:rsid w:val="003A25E8"/>
  </w:style>
  <w:style w:type="paragraph" w:customStyle="1" w:styleId="FFC68653927449DBB35DE35C20E7902C">
    <w:name w:val="FFC68653927449DBB35DE35C20E7902C"/>
    <w:rsid w:val="003A25E8"/>
  </w:style>
  <w:style w:type="paragraph" w:customStyle="1" w:styleId="1BCC81799F2A4E0BAD36F816653146B6">
    <w:name w:val="1BCC81799F2A4E0BAD36F816653146B6"/>
    <w:rsid w:val="003A25E8"/>
  </w:style>
  <w:style w:type="paragraph" w:customStyle="1" w:styleId="B6BAC96E5CE3463FB611B4D4FACCDD33">
    <w:name w:val="B6BAC96E5CE3463FB611B4D4FACCDD33"/>
    <w:rsid w:val="003A25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E4471B85254099A2C09E4BEE2A0C18">
    <w:name w:val="BEE4471B85254099A2C09E4BEE2A0C18"/>
    <w:rsid w:val="003A25E8"/>
  </w:style>
  <w:style w:type="paragraph" w:customStyle="1" w:styleId="8DF730F6091D4A6D8149D0389D6BCDF3">
    <w:name w:val="8DF730F6091D4A6D8149D0389D6BCDF3"/>
    <w:rsid w:val="003A25E8"/>
  </w:style>
  <w:style w:type="paragraph" w:customStyle="1" w:styleId="FFC68653927449DBB35DE35C20E7902C">
    <w:name w:val="FFC68653927449DBB35DE35C20E7902C"/>
    <w:rsid w:val="003A25E8"/>
  </w:style>
  <w:style w:type="paragraph" w:customStyle="1" w:styleId="1BCC81799F2A4E0BAD36F816653146B6">
    <w:name w:val="1BCC81799F2A4E0BAD36F816653146B6"/>
    <w:rsid w:val="003A25E8"/>
  </w:style>
  <w:style w:type="paragraph" w:customStyle="1" w:styleId="B6BAC96E5CE3463FB611B4D4FACCDD33">
    <w:name w:val="B6BAC96E5CE3463FB611B4D4FACCDD33"/>
    <w:rsid w:val="003A2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9EDFD-6C30-4E76-943E-A696258C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ADEY Cerebral Palsy Charitable Association</vt:lpstr>
    </vt:vector>
  </TitlesOfParts>
  <Company>Adey Cerebral Palsy Charitable Association</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ADEY Cerebral Palsy Charitable Association</dc:title>
  <dc:subject>ADEY Cerebral Palsy Charitable Association</dc:subject>
  <dc:creator>Zelalem K.Tesfaye</dc:creator>
  <cp:lastModifiedBy>LENOVO</cp:lastModifiedBy>
  <cp:revision>2</cp:revision>
  <cp:lastPrinted>2026-02-10T13:59:00Z</cp:lastPrinted>
  <dcterms:created xsi:type="dcterms:W3CDTF">2026-02-27T22:28:00Z</dcterms:created>
  <dcterms:modified xsi:type="dcterms:W3CDTF">2026-02-27T22:28:00Z</dcterms:modified>
</cp:coreProperties>
</file>